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E85" w:rsidRDefault="00B16E85" w:rsidP="00B16E85">
      <w:pPr>
        <w:rPr>
          <w:rFonts w:ascii="Arial" w:hAnsi="Arial" w:cs="Arial"/>
          <w:sz w:val="20"/>
          <w:szCs w:val="20"/>
        </w:rPr>
      </w:pPr>
      <w:r>
        <w:rPr>
          <w:rFonts w:ascii="Arial" w:hAnsi="Arial" w:cs="Arial"/>
          <w:sz w:val="20"/>
          <w:szCs w:val="20"/>
        </w:rPr>
        <w:t>May Infoline 2015</w:t>
      </w:r>
      <w:bookmarkStart w:id="0" w:name="_GoBack"/>
      <w:bookmarkEnd w:id="0"/>
    </w:p>
    <w:p w:rsidR="00B16E85" w:rsidRDefault="00B16E85" w:rsidP="00B16E85">
      <w:pPr>
        <w:rPr>
          <w:rFonts w:ascii="Arial" w:hAnsi="Arial" w:cs="Arial"/>
          <w:sz w:val="20"/>
          <w:szCs w:val="20"/>
        </w:rPr>
      </w:pPr>
    </w:p>
    <w:p w:rsidR="00B16E85" w:rsidRDefault="00B16E85" w:rsidP="00B16E85">
      <w:r>
        <w:rPr>
          <w:rFonts w:ascii="Arial" w:hAnsi="Arial" w:cs="Arial"/>
          <w:sz w:val="20"/>
          <w:szCs w:val="20"/>
        </w:rPr>
        <w:t xml:space="preserve">HAPPY SUMMER!  I am </w:t>
      </w:r>
      <w:proofErr w:type="gramStart"/>
      <w:r>
        <w:rPr>
          <w:rFonts w:ascii="Arial" w:hAnsi="Arial" w:cs="Arial"/>
          <w:sz w:val="20"/>
          <w:szCs w:val="20"/>
        </w:rPr>
        <w:t>loving</w:t>
      </w:r>
      <w:proofErr w:type="gramEnd"/>
      <w:r>
        <w:rPr>
          <w:rFonts w:ascii="Arial" w:hAnsi="Arial" w:cs="Arial"/>
          <w:sz w:val="20"/>
          <w:szCs w:val="20"/>
        </w:rPr>
        <w:t xml:space="preserve"> the great weather we are having... spoiled after rain...Our thoughts are with the individuals being impacted by flood and other natural disasters.  </w:t>
      </w:r>
    </w:p>
    <w:p w:rsidR="00B16E85" w:rsidRDefault="00B16E85" w:rsidP="00B16E85">
      <w:r>
        <w:t> </w:t>
      </w:r>
    </w:p>
    <w:p w:rsidR="00B16E85" w:rsidRDefault="00B16E85" w:rsidP="00B16E85">
      <w:r>
        <w:rPr>
          <w:rStyle w:val="Strong"/>
          <w:rFonts w:ascii="Arial" w:hAnsi="Arial" w:cs="Arial"/>
          <w:color w:val="FF0000"/>
          <w:u w:val="single"/>
        </w:rPr>
        <w:t>IT IS BOOT CAMP TIME</w:t>
      </w:r>
      <w:r>
        <w:rPr>
          <w:rStyle w:val="Strong"/>
          <w:rFonts w:ascii="Arial" w:hAnsi="Arial" w:cs="Arial"/>
          <w:color w:val="FF0000"/>
        </w:rPr>
        <w:t xml:space="preserve">!  Be sure to go the RAC Summit website or ours to get the full agenda outline for the Physician Advisor &amp; Utilization Review </w:t>
      </w:r>
      <w:proofErr w:type="spellStart"/>
      <w:r>
        <w:rPr>
          <w:rStyle w:val="Strong"/>
          <w:rFonts w:ascii="Arial" w:hAnsi="Arial" w:cs="Arial"/>
          <w:color w:val="FF0000"/>
        </w:rPr>
        <w:t>BootCamp</w:t>
      </w:r>
      <w:proofErr w:type="spellEnd"/>
      <w:r>
        <w:rPr>
          <w:rStyle w:val="Strong"/>
          <w:rFonts w:ascii="Arial" w:hAnsi="Arial" w:cs="Arial"/>
          <w:color w:val="FF0000"/>
        </w:rPr>
        <w:t>.</w:t>
      </w:r>
      <w:r>
        <w:rPr>
          <w:rFonts w:ascii="Arial" w:hAnsi="Arial" w:cs="Arial"/>
          <w:sz w:val="20"/>
          <w:szCs w:val="20"/>
        </w:rPr>
        <w:t>  It is co-created by ARS and the RAC Summit with American Society of Physician Advisors endorsing and participating.  VERY DARN FUN.</w:t>
      </w:r>
    </w:p>
    <w:p w:rsidR="00B16E85" w:rsidRDefault="00B16E85" w:rsidP="00B16E85">
      <w:r>
        <w:rPr>
          <w:rFonts w:ascii="Arial" w:hAnsi="Arial" w:cs="Arial"/>
          <w:sz w:val="20"/>
          <w:szCs w:val="20"/>
        </w:rPr>
        <w:t xml:space="preserve">    </w:t>
      </w:r>
      <w:r>
        <w:rPr>
          <w:rFonts w:ascii="Arial" w:hAnsi="Arial" w:cs="Arial"/>
          <w:sz w:val="20"/>
          <w:szCs w:val="20"/>
          <w:u w:val="single"/>
        </w:rPr>
        <w:t>When:</w:t>
      </w:r>
      <w:r>
        <w:rPr>
          <w:rFonts w:ascii="Arial" w:hAnsi="Arial" w:cs="Arial"/>
          <w:sz w:val="20"/>
          <w:szCs w:val="20"/>
        </w:rPr>
        <w:t xml:space="preserve">  July 22-24th    </w:t>
      </w:r>
    </w:p>
    <w:p w:rsidR="00B16E85" w:rsidRDefault="00B16E85" w:rsidP="00B16E85">
      <w:r>
        <w:rPr>
          <w:rFonts w:ascii="Arial" w:hAnsi="Arial" w:cs="Arial"/>
          <w:sz w:val="20"/>
          <w:szCs w:val="20"/>
        </w:rPr>
        <w:t xml:space="preserve">    </w:t>
      </w:r>
      <w:r>
        <w:rPr>
          <w:rFonts w:ascii="Arial" w:hAnsi="Arial" w:cs="Arial"/>
          <w:sz w:val="20"/>
          <w:szCs w:val="20"/>
          <w:u w:val="single"/>
        </w:rPr>
        <w:t>Where:</w:t>
      </w:r>
      <w:r>
        <w:rPr>
          <w:rFonts w:ascii="Arial" w:hAnsi="Arial" w:cs="Arial"/>
          <w:sz w:val="20"/>
          <w:szCs w:val="20"/>
        </w:rPr>
        <w:t>  San Antonio, Texas</w:t>
      </w:r>
    </w:p>
    <w:p w:rsidR="00B16E85" w:rsidRDefault="00B16E85" w:rsidP="00B16E85">
      <w:r>
        <w:rPr>
          <w:rFonts w:ascii="Arial" w:hAnsi="Arial" w:cs="Arial"/>
          <w:sz w:val="20"/>
          <w:szCs w:val="20"/>
        </w:rPr>
        <w:t>   </w:t>
      </w:r>
      <w:r>
        <w:rPr>
          <w:rFonts w:ascii="Arial" w:hAnsi="Arial" w:cs="Arial"/>
          <w:sz w:val="20"/>
          <w:szCs w:val="20"/>
          <w:u w:val="single"/>
        </w:rPr>
        <w:t xml:space="preserve"> Agenda</w:t>
      </w:r>
      <w:r>
        <w:rPr>
          <w:rFonts w:ascii="Arial" w:hAnsi="Arial" w:cs="Arial"/>
          <w:sz w:val="20"/>
          <w:szCs w:val="20"/>
        </w:rPr>
        <w:t xml:space="preserve">:  Includes 2 pre-conference sessions -one for PAs and one for UR.   2 days of the </w:t>
      </w:r>
      <w:proofErr w:type="spellStart"/>
      <w:r>
        <w:rPr>
          <w:rFonts w:ascii="Arial" w:hAnsi="Arial" w:cs="Arial"/>
          <w:sz w:val="20"/>
          <w:szCs w:val="20"/>
        </w:rPr>
        <w:t>bootcamp</w:t>
      </w:r>
      <w:proofErr w:type="spellEnd"/>
      <w:r>
        <w:rPr>
          <w:rFonts w:ascii="Arial" w:hAnsi="Arial" w:cs="Arial"/>
          <w:sz w:val="20"/>
          <w:szCs w:val="20"/>
        </w:rPr>
        <w:t xml:space="preserve"> centered around 4 key elements:  First point of contact, Concurrent and Daily Review, Denial Prevention and Ongoing Education. WOW!    Tons of informal networking, case studies, faculty who are doing the work, MAC to discuss probe &amp; educate lessons learned and tons of practical 'take </w:t>
      </w:r>
      <w:proofErr w:type="spellStart"/>
      <w:r>
        <w:rPr>
          <w:rFonts w:ascii="Arial" w:hAnsi="Arial" w:cs="Arial"/>
          <w:sz w:val="20"/>
          <w:szCs w:val="20"/>
        </w:rPr>
        <w:t>aways</w:t>
      </w:r>
      <w:proofErr w:type="spellEnd"/>
      <w:r>
        <w:rPr>
          <w:rFonts w:ascii="Arial" w:hAnsi="Arial" w:cs="Arial"/>
          <w:sz w:val="20"/>
          <w:szCs w:val="20"/>
        </w:rPr>
        <w:t>' to help you be successful when you return to your hospital.</w:t>
      </w:r>
    </w:p>
    <w:p w:rsidR="00B16E85" w:rsidRDefault="00B16E85" w:rsidP="00B16E85">
      <w:r>
        <w:rPr>
          <w:rFonts w:ascii="Arial" w:hAnsi="Arial" w:cs="Arial"/>
          <w:sz w:val="20"/>
          <w:szCs w:val="20"/>
        </w:rPr>
        <w:t xml:space="preserve">    </w:t>
      </w:r>
      <w:r>
        <w:rPr>
          <w:rFonts w:ascii="Arial" w:hAnsi="Arial" w:cs="Arial"/>
          <w:sz w:val="20"/>
          <w:szCs w:val="20"/>
          <w:u w:val="single"/>
        </w:rPr>
        <w:t>Options:</w:t>
      </w:r>
      <w:r>
        <w:rPr>
          <w:rFonts w:ascii="Arial" w:hAnsi="Arial" w:cs="Arial"/>
          <w:sz w:val="20"/>
          <w:szCs w:val="20"/>
        </w:rPr>
        <w:t xml:space="preserve">  Group rates for in person as well as live </w:t>
      </w:r>
      <w:proofErr w:type="spellStart"/>
      <w:r>
        <w:rPr>
          <w:rFonts w:ascii="Arial" w:hAnsi="Arial" w:cs="Arial"/>
          <w:sz w:val="20"/>
          <w:szCs w:val="20"/>
        </w:rPr>
        <w:t>webstreaming</w:t>
      </w:r>
      <w:proofErr w:type="spellEnd"/>
      <w:r>
        <w:rPr>
          <w:rFonts w:ascii="Arial" w:hAnsi="Arial" w:cs="Arial"/>
          <w:sz w:val="20"/>
          <w:szCs w:val="20"/>
        </w:rPr>
        <w:t xml:space="preserve"> for those who can't attend in person.  It will feel like you are with us with lots of audience participation tools, panels for Q&amp;A and operational ideas.  </w:t>
      </w:r>
    </w:p>
    <w:p w:rsidR="00B16E85" w:rsidRDefault="00B16E85" w:rsidP="00B16E85">
      <w:r>
        <w:t> </w:t>
      </w:r>
    </w:p>
    <w:p w:rsidR="00B16E85" w:rsidRDefault="00B16E85" w:rsidP="00B16E85">
      <w:r>
        <w:rPr>
          <w:rFonts w:ascii="Arial" w:hAnsi="Arial" w:cs="Arial"/>
          <w:sz w:val="20"/>
          <w:szCs w:val="20"/>
        </w:rPr>
        <w:t>We would love to see you!  Join the fun but yes, it is a boot camp so we work hard but enjoy the learning experience throughout.</w:t>
      </w:r>
    </w:p>
    <w:p w:rsidR="00B16E85" w:rsidRDefault="00B16E85" w:rsidP="00B16E85">
      <w:hyperlink r:id="rId5" w:history="1">
        <w:proofErr w:type="gramStart"/>
        <w:r>
          <w:rPr>
            <w:rStyle w:val="Hyperlink"/>
            <w:rFonts w:ascii="Arial" w:hAnsi="Arial" w:cs="Arial"/>
            <w:sz w:val="20"/>
            <w:szCs w:val="20"/>
          </w:rPr>
          <w:t>www.racsummit.com</w:t>
        </w:r>
      </w:hyperlink>
      <w:r>
        <w:rPr>
          <w:rFonts w:ascii="Arial" w:hAnsi="Arial" w:cs="Arial"/>
          <w:sz w:val="20"/>
          <w:szCs w:val="20"/>
        </w:rPr>
        <w:t xml:space="preserve">  or   our webpage - </w:t>
      </w:r>
      <w:hyperlink r:id="rId6" w:history="1">
        <w:r>
          <w:rPr>
            <w:rStyle w:val="Hyperlink"/>
            <w:rFonts w:ascii="Arial" w:hAnsi="Arial" w:cs="Arial"/>
            <w:sz w:val="20"/>
            <w:szCs w:val="20"/>
          </w:rPr>
          <w:t>http://arsystemsdayegusquiza.com</w:t>
        </w:r>
      </w:hyperlink>
      <w:r>
        <w:rPr>
          <w:rFonts w:ascii="Arial" w:hAnsi="Arial" w:cs="Arial"/>
          <w:sz w:val="20"/>
          <w:szCs w:val="20"/>
        </w:rPr>
        <w:t>.</w:t>
      </w:r>
      <w:proofErr w:type="gramEnd"/>
      <w:r>
        <w:rPr>
          <w:rFonts w:ascii="Arial" w:hAnsi="Arial" w:cs="Arial"/>
          <w:sz w:val="20"/>
          <w:szCs w:val="20"/>
        </w:rPr>
        <w:t>  (</w:t>
      </w:r>
      <w:proofErr w:type="spellStart"/>
      <w:r>
        <w:rPr>
          <w:rStyle w:val="Emphasis"/>
          <w:rFonts w:ascii="Arial" w:hAnsi="Arial" w:cs="Arial"/>
          <w:sz w:val="20"/>
          <w:szCs w:val="20"/>
        </w:rPr>
        <w:t>ps</w:t>
      </w:r>
      <w:proofErr w:type="spellEnd"/>
      <w:r>
        <w:rPr>
          <w:rStyle w:val="Emphasis"/>
          <w:rFonts w:ascii="Arial" w:hAnsi="Arial" w:cs="Arial"/>
          <w:sz w:val="20"/>
          <w:szCs w:val="20"/>
        </w:rPr>
        <w:t xml:space="preserve"> - </w:t>
      </w:r>
      <w:proofErr w:type="gramStart"/>
      <w:r>
        <w:rPr>
          <w:rStyle w:val="Emphasis"/>
          <w:rFonts w:ascii="Arial" w:hAnsi="Arial" w:cs="Arial"/>
          <w:sz w:val="20"/>
          <w:szCs w:val="20"/>
        </w:rPr>
        <w:t>the</w:t>
      </w:r>
      <w:proofErr w:type="gramEnd"/>
      <w:r>
        <w:rPr>
          <w:rStyle w:val="Emphasis"/>
          <w:rFonts w:ascii="Arial" w:hAnsi="Arial" w:cs="Arial"/>
          <w:sz w:val="20"/>
          <w:szCs w:val="20"/>
        </w:rPr>
        <w:t xml:space="preserve"> hotel is filling rapidly so don't wait too long. We have already identified a </w:t>
      </w:r>
      <w:proofErr w:type="spellStart"/>
      <w:r>
        <w:rPr>
          <w:rStyle w:val="Emphasis"/>
          <w:rFonts w:ascii="Arial" w:hAnsi="Arial" w:cs="Arial"/>
          <w:sz w:val="20"/>
          <w:szCs w:val="20"/>
        </w:rPr>
        <w:t>near by</w:t>
      </w:r>
      <w:proofErr w:type="spellEnd"/>
      <w:r>
        <w:rPr>
          <w:rStyle w:val="Emphasis"/>
          <w:rFonts w:ascii="Arial" w:hAnsi="Arial" w:cs="Arial"/>
          <w:sz w:val="20"/>
          <w:szCs w:val="20"/>
        </w:rPr>
        <w:t xml:space="preserve"> alternative hotel -just in case. )</w:t>
      </w:r>
    </w:p>
    <w:p w:rsidR="00B16E85" w:rsidRDefault="00B16E85" w:rsidP="00B16E85">
      <w:r>
        <w:t> </w:t>
      </w:r>
    </w:p>
    <w:p w:rsidR="00B16E85" w:rsidRDefault="00B16E85" w:rsidP="00B16E85">
      <w:r>
        <w:t> </w:t>
      </w:r>
    </w:p>
    <w:p w:rsidR="00B16E85" w:rsidRDefault="00B16E85" w:rsidP="00B16E85">
      <w:r>
        <w:rPr>
          <w:rStyle w:val="Strong"/>
          <w:rFonts w:ascii="Arial" w:hAnsi="Arial" w:cs="Arial"/>
          <w:color w:val="FF00FF"/>
          <w:u w:val="single"/>
        </w:rPr>
        <w:t>Non-Medicare Payers are making us nuts</w:t>
      </w:r>
      <w:r>
        <w:rPr>
          <w:rStyle w:val="Strong"/>
          <w:rFonts w:ascii="Arial" w:hAnsi="Arial" w:cs="Arial"/>
          <w:u w:val="single"/>
        </w:rPr>
        <w:t xml:space="preserve"> - new audits, questionable rules for determining </w:t>
      </w:r>
      <w:proofErr w:type="spellStart"/>
      <w:r>
        <w:rPr>
          <w:rStyle w:val="Strong"/>
          <w:rFonts w:ascii="Arial" w:hAnsi="Arial" w:cs="Arial"/>
          <w:u w:val="single"/>
        </w:rPr>
        <w:t>inpt</w:t>
      </w:r>
      <w:proofErr w:type="spellEnd"/>
      <w:r>
        <w:rPr>
          <w:rStyle w:val="Strong"/>
          <w:rFonts w:ascii="Arial" w:hAnsi="Arial" w:cs="Arial"/>
          <w:u w:val="single"/>
        </w:rPr>
        <w:t xml:space="preserve">, appeals, and more </w:t>
      </w:r>
      <w:proofErr w:type="spellStart"/>
      <w:r>
        <w:rPr>
          <w:rStyle w:val="Strong"/>
          <w:rFonts w:ascii="Arial" w:hAnsi="Arial" w:cs="Arial"/>
          <w:u w:val="single"/>
        </w:rPr>
        <w:t>uglies</w:t>
      </w:r>
      <w:proofErr w:type="spellEnd"/>
    </w:p>
    <w:p w:rsidR="00B16E85" w:rsidRDefault="00B16E85" w:rsidP="00B16E85">
      <w:r>
        <w:rPr>
          <w:rStyle w:val="Strong"/>
          <w:rFonts w:ascii="Arial" w:hAnsi="Arial" w:cs="Arial"/>
          <w:u w:val="single"/>
        </w:rPr>
        <w:t xml:space="preserve">Remember - Part C Medicare does NOT follow Traditional Part </w:t>
      </w:r>
      <w:proofErr w:type="gramStart"/>
      <w:r>
        <w:rPr>
          <w:rStyle w:val="Strong"/>
          <w:rFonts w:ascii="Arial" w:hAnsi="Arial" w:cs="Arial"/>
          <w:u w:val="single"/>
        </w:rPr>
        <w:t>A</w:t>
      </w:r>
      <w:proofErr w:type="gramEnd"/>
      <w:r>
        <w:rPr>
          <w:rStyle w:val="Strong"/>
          <w:rFonts w:ascii="Arial" w:hAnsi="Arial" w:cs="Arial"/>
          <w:u w:val="single"/>
        </w:rPr>
        <w:t xml:space="preserve"> Medicare rules.  It is 100% contract driven. Treat them like a commercial payer.</w:t>
      </w:r>
    </w:p>
    <w:p w:rsidR="00B16E85" w:rsidRDefault="00B16E85" w:rsidP="00B16E85">
      <w:r>
        <w:t> </w:t>
      </w:r>
    </w:p>
    <w:p w:rsidR="00B16E85" w:rsidRDefault="00B16E85" w:rsidP="00B16E85">
      <w:r>
        <w:rPr>
          <w:rFonts w:ascii="Arial" w:hAnsi="Arial" w:cs="Arial"/>
          <w:sz w:val="20"/>
          <w:szCs w:val="20"/>
          <w:u w:val="single"/>
        </w:rPr>
        <w:t xml:space="preserve">Humana </w:t>
      </w:r>
      <w:proofErr w:type="spellStart"/>
      <w:r>
        <w:rPr>
          <w:rFonts w:ascii="Arial" w:hAnsi="Arial" w:cs="Arial"/>
          <w:sz w:val="20"/>
          <w:szCs w:val="20"/>
          <w:u w:val="single"/>
        </w:rPr>
        <w:t>Mgd</w:t>
      </w:r>
      <w:proofErr w:type="spellEnd"/>
      <w:r>
        <w:rPr>
          <w:rFonts w:ascii="Arial" w:hAnsi="Arial" w:cs="Arial"/>
          <w:sz w:val="20"/>
          <w:szCs w:val="20"/>
          <w:u w:val="single"/>
        </w:rPr>
        <w:t xml:space="preserve"> Medicare/Part C</w:t>
      </w:r>
      <w:r>
        <w:rPr>
          <w:rFonts w:ascii="Arial" w:hAnsi="Arial" w:cs="Arial"/>
          <w:sz w:val="20"/>
          <w:szCs w:val="20"/>
        </w:rPr>
        <w:t xml:space="preserve"> - wow!  </w:t>
      </w:r>
      <w:proofErr w:type="gramStart"/>
      <w:r>
        <w:rPr>
          <w:rFonts w:ascii="Arial" w:hAnsi="Arial" w:cs="Arial"/>
          <w:sz w:val="20"/>
          <w:szCs w:val="20"/>
        </w:rPr>
        <w:t>"Special Project Review' medical reviews.</w:t>
      </w:r>
      <w:proofErr w:type="gramEnd"/>
      <w:r>
        <w:rPr>
          <w:rFonts w:ascii="Arial" w:hAnsi="Arial" w:cs="Arial"/>
          <w:sz w:val="20"/>
          <w:szCs w:val="20"/>
        </w:rPr>
        <w:t>  WHAT ARE THESE?  Brenda C/CA sent a note and got back:  "This source code represents claims that are audited during the course of business that do not follow a set audit pattern."  WHAT??  Another hospital, Kim L/VA got a bit more: "DRG validation vs clinical validation."  They try to clarify the 2, but the site continues that they are struggling to 'find the right person' to try to talk to get clarity. "</w:t>
      </w:r>
    </w:p>
    <w:p w:rsidR="00B16E85" w:rsidRDefault="00B16E85" w:rsidP="00B16E85">
      <w:r>
        <w:rPr>
          <w:rFonts w:ascii="Arial" w:hAnsi="Arial" w:cs="Arial"/>
          <w:sz w:val="20"/>
          <w:szCs w:val="20"/>
        </w:rPr>
        <w:t>From RAC RELIEF- Christopher Baggott (</w:t>
      </w:r>
      <w:hyperlink r:id="rId7" w:history="1">
        <w:r>
          <w:rPr>
            <w:rStyle w:val="Hyperlink"/>
            <w:rFonts w:ascii="Arial" w:hAnsi="Arial" w:cs="Arial"/>
            <w:sz w:val="20"/>
            <w:szCs w:val="20"/>
          </w:rPr>
          <w:t>Cbaggott@medlinksinc.com</w:t>
        </w:r>
      </w:hyperlink>
      <w:r>
        <w:rPr>
          <w:rFonts w:ascii="Arial" w:hAnsi="Arial" w:cs="Arial"/>
          <w:sz w:val="20"/>
          <w:szCs w:val="20"/>
        </w:rPr>
        <w:t xml:space="preserve">) has offered access to a letter he </w:t>
      </w:r>
      <w:proofErr w:type="gramStart"/>
      <w:r>
        <w:rPr>
          <w:rFonts w:ascii="Arial" w:hAnsi="Arial" w:cs="Arial"/>
          <w:sz w:val="20"/>
          <w:szCs w:val="20"/>
        </w:rPr>
        <w:t>has</w:t>
      </w:r>
      <w:proofErr w:type="gramEnd"/>
      <w:r>
        <w:rPr>
          <w:rFonts w:ascii="Arial" w:hAnsi="Arial" w:cs="Arial"/>
          <w:sz w:val="20"/>
          <w:szCs w:val="20"/>
        </w:rPr>
        <w:t xml:space="preserve"> used to help fight these.   THANKS TO ALL!</w:t>
      </w:r>
    </w:p>
    <w:p w:rsidR="00B16E85" w:rsidRDefault="00B16E85" w:rsidP="00B16E85">
      <w:r>
        <w:t> </w:t>
      </w:r>
    </w:p>
    <w:p w:rsidR="00B16E85" w:rsidRDefault="00B16E85" w:rsidP="00B16E85">
      <w:r>
        <w:rPr>
          <w:rFonts w:ascii="Arial" w:hAnsi="Arial" w:cs="Arial"/>
          <w:sz w:val="20"/>
          <w:szCs w:val="20"/>
          <w:u w:val="single"/>
        </w:rPr>
        <w:t xml:space="preserve">United </w:t>
      </w:r>
      <w:proofErr w:type="spellStart"/>
      <w:r>
        <w:rPr>
          <w:rFonts w:ascii="Arial" w:hAnsi="Arial" w:cs="Arial"/>
          <w:sz w:val="20"/>
          <w:szCs w:val="20"/>
          <w:u w:val="single"/>
        </w:rPr>
        <w:t>Mgd</w:t>
      </w:r>
      <w:proofErr w:type="spellEnd"/>
      <w:r>
        <w:rPr>
          <w:rFonts w:ascii="Arial" w:hAnsi="Arial" w:cs="Arial"/>
          <w:sz w:val="20"/>
          <w:szCs w:val="20"/>
          <w:u w:val="single"/>
        </w:rPr>
        <w:t xml:space="preserve"> care/Part C</w:t>
      </w:r>
      <w:r>
        <w:rPr>
          <w:rFonts w:ascii="Arial" w:hAnsi="Arial" w:cs="Arial"/>
          <w:sz w:val="20"/>
          <w:szCs w:val="20"/>
        </w:rPr>
        <w:t xml:space="preserve"> - </w:t>
      </w:r>
      <w:proofErr w:type="gramStart"/>
      <w:r>
        <w:rPr>
          <w:rFonts w:ascii="Arial" w:hAnsi="Arial" w:cs="Arial"/>
          <w:sz w:val="20"/>
          <w:szCs w:val="20"/>
        </w:rPr>
        <w:t>wow !</w:t>
      </w:r>
      <w:proofErr w:type="gramEnd"/>
      <w:r>
        <w:rPr>
          <w:rFonts w:ascii="Arial" w:hAnsi="Arial" w:cs="Arial"/>
          <w:sz w:val="20"/>
          <w:szCs w:val="20"/>
        </w:rPr>
        <w:t xml:space="preserve">   We knew that United had issued a letter on Aug 24, 2014 stating they were following the 2 MN traditional rule AND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clinical guidelines (using </w:t>
      </w:r>
      <w:proofErr w:type="spellStart"/>
      <w:r>
        <w:rPr>
          <w:rFonts w:ascii="Arial" w:hAnsi="Arial" w:cs="Arial"/>
          <w:sz w:val="20"/>
          <w:szCs w:val="20"/>
        </w:rPr>
        <w:t>Milliman</w:t>
      </w:r>
      <w:proofErr w:type="spellEnd"/>
      <w:r>
        <w:rPr>
          <w:rFonts w:ascii="Arial" w:hAnsi="Arial" w:cs="Arial"/>
          <w:sz w:val="20"/>
          <w:szCs w:val="20"/>
        </w:rPr>
        <w:t xml:space="preserve">).  A great article on this horrible 'win for United /hospitals won't see an </w:t>
      </w:r>
      <w:proofErr w:type="spellStart"/>
      <w:r>
        <w:rPr>
          <w:rFonts w:ascii="Arial" w:hAnsi="Arial" w:cs="Arial"/>
          <w:sz w:val="20"/>
          <w:szCs w:val="20"/>
        </w:rPr>
        <w:t>inpt</w:t>
      </w:r>
      <w:proofErr w:type="spellEnd"/>
      <w:r>
        <w:rPr>
          <w:rFonts w:ascii="Arial" w:hAnsi="Arial" w:cs="Arial"/>
          <w:sz w:val="20"/>
          <w:szCs w:val="20"/>
        </w:rPr>
        <w:t xml:space="preserve">' was written by </w:t>
      </w:r>
      <w:proofErr w:type="spellStart"/>
      <w:r>
        <w:rPr>
          <w:rFonts w:ascii="Arial" w:hAnsi="Arial" w:cs="Arial"/>
          <w:sz w:val="20"/>
          <w:szCs w:val="20"/>
        </w:rPr>
        <w:t>Dr</w:t>
      </w:r>
      <w:proofErr w:type="spellEnd"/>
      <w:r>
        <w:rPr>
          <w:rFonts w:ascii="Arial" w:hAnsi="Arial" w:cs="Arial"/>
          <w:sz w:val="20"/>
          <w:szCs w:val="20"/>
        </w:rPr>
        <w:t xml:space="preserve"> Hirsch/Accretive and also on the ACPA page.  Go to </w:t>
      </w:r>
      <w:hyperlink r:id="rId8" w:history="1">
        <w:r>
          <w:rPr>
            <w:rStyle w:val="Hyperlink"/>
            <w:rFonts w:ascii="Arial" w:hAnsi="Arial" w:cs="Arial"/>
            <w:sz w:val="20"/>
            <w:szCs w:val="20"/>
          </w:rPr>
          <w:t>www.racmonitor.com/rac-enews/1823-united-healthcare-continues-to-confound-providers-on-two-midnight-rule.htlm</w:t>
        </w:r>
      </w:hyperlink>
      <w:r>
        <w:rPr>
          <w:rFonts w:ascii="Arial" w:hAnsi="Arial" w:cs="Arial"/>
          <w:sz w:val="20"/>
          <w:szCs w:val="20"/>
        </w:rPr>
        <w:t xml:space="preserve">.    Many providers are commenting on their frustration with trying to figure </w:t>
      </w:r>
      <w:proofErr w:type="gramStart"/>
      <w:r>
        <w:rPr>
          <w:rFonts w:ascii="Arial" w:hAnsi="Arial" w:cs="Arial"/>
          <w:sz w:val="20"/>
          <w:szCs w:val="20"/>
        </w:rPr>
        <w:t>out :</w:t>
      </w:r>
      <w:proofErr w:type="gramEnd"/>
      <w:r>
        <w:rPr>
          <w:rFonts w:ascii="Arial" w:hAnsi="Arial" w:cs="Arial"/>
          <w:sz w:val="20"/>
          <w:szCs w:val="20"/>
        </w:rPr>
        <w:t xml:space="preserve"> what is an </w:t>
      </w:r>
      <w:proofErr w:type="spellStart"/>
      <w:r>
        <w:rPr>
          <w:rFonts w:ascii="Arial" w:hAnsi="Arial" w:cs="Arial"/>
          <w:sz w:val="20"/>
          <w:szCs w:val="20"/>
        </w:rPr>
        <w:t>inpt</w:t>
      </w:r>
      <w:proofErr w:type="spellEnd"/>
      <w:r>
        <w:rPr>
          <w:rFonts w:ascii="Arial" w:hAnsi="Arial" w:cs="Arial"/>
          <w:sz w:val="20"/>
          <w:szCs w:val="20"/>
        </w:rPr>
        <w:t xml:space="preserve"> with United?</w:t>
      </w:r>
    </w:p>
    <w:p w:rsidR="00B16E85" w:rsidRDefault="00B16E85" w:rsidP="00B16E85">
      <w:r>
        <w:rPr>
          <w:rFonts w:ascii="Arial" w:hAnsi="Arial" w:cs="Arial"/>
          <w:sz w:val="20"/>
          <w:szCs w:val="20"/>
        </w:rPr>
        <w:t>Another challenge: </w:t>
      </w:r>
      <w:proofErr w:type="spellStart"/>
      <w:r>
        <w:rPr>
          <w:rFonts w:ascii="Arial" w:hAnsi="Arial" w:cs="Arial"/>
          <w:sz w:val="20"/>
          <w:szCs w:val="20"/>
        </w:rPr>
        <w:t>Dr</w:t>
      </w:r>
      <w:proofErr w:type="spellEnd"/>
      <w:r>
        <w:rPr>
          <w:rFonts w:ascii="Arial" w:hAnsi="Arial" w:cs="Arial"/>
          <w:sz w:val="20"/>
          <w:szCs w:val="20"/>
        </w:rPr>
        <w:t xml:space="preserve"> Stein/NJ has reported that United Healthcare is now demanding copies of the physician order stating the need for 2 MN or greater.  (Hint: Can only protect against this within the contract language.)</w:t>
      </w:r>
    </w:p>
    <w:p w:rsidR="00B16E85" w:rsidRDefault="00B16E85" w:rsidP="00B16E85">
      <w:r>
        <w:t> </w:t>
      </w:r>
    </w:p>
    <w:p w:rsidR="00B16E85" w:rsidRDefault="00B16E85" w:rsidP="00B16E85">
      <w:r>
        <w:rPr>
          <w:rStyle w:val="Strong"/>
          <w:rFonts w:ascii="Arial" w:hAnsi="Arial" w:cs="Arial"/>
          <w:sz w:val="20"/>
          <w:szCs w:val="20"/>
          <w:u w:val="single"/>
        </w:rPr>
        <w:t>IDEAS: </w:t>
      </w:r>
      <w:r>
        <w:rPr>
          <w:rFonts w:ascii="Arial" w:hAnsi="Arial" w:cs="Arial"/>
          <w:sz w:val="20"/>
          <w:szCs w:val="20"/>
        </w:rPr>
        <w:t xml:space="preserve"> a)</w:t>
      </w:r>
      <w:proofErr w:type="gramStart"/>
      <w:r>
        <w:rPr>
          <w:rFonts w:ascii="Arial" w:hAnsi="Arial" w:cs="Arial"/>
          <w:sz w:val="20"/>
          <w:szCs w:val="20"/>
        </w:rPr>
        <w:t>  Ensure</w:t>
      </w:r>
      <w:proofErr w:type="gramEnd"/>
      <w:r>
        <w:rPr>
          <w:rFonts w:ascii="Arial" w:hAnsi="Arial" w:cs="Arial"/>
          <w:sz w:val="20"/>
          <w:szCs w:val="20"/>
        </w:rPr>
        <w:t xml:space="preserve"> your contract negotiation staff are keenly aware of the challenges.  GET IT IN WRITING how the </w:t>
      </w:r>
      <w:proofErr w:type="spellStart"/>
      <w:r>
        <w:rPr>
          <w:rFonts w:ascii="Arial" w:hAnsi="Arial" w:cs="Arial"/>
          <w:sz w:val="20"/>
          <w:szCs w:val="20"/>
        </w:rPr>
        <w:t>Mgd</w:t>
      </w:r>
      <w:proofErr w:type="spellEnd"/>
      <w:r>
        <w:rPr>
          <w:rFonts w:ascii="Arial" w:hAnsi="Arial" w:cs="Arial"/>
          <w:sz w:val="20"/>
          <w:szCs w:val="20"/>
        </w:rPr>
        <w:t xml:space="preserve"> Care part C plan will identify an </w:t>
      </w:r>
      <w:proofErr w:type="spellStart"/>
      <w:r>
        <w:rPr>
          <w:rFonts w:ascii="Arial" w:hAnsi="Arial" w:cs="Arial"/>
          <w:sz w:val="20"/>
          <w:szCs w:val="20"/>
        </w:rPr>
        <w:t>inpt</w:t>
      </w:r>
      <w:proofErr w:type="spellEnd"/>
      <w:r>
        <w:rPr>
          <w:rFonts w:ascii="Arial" w:hAnsi="Arial" w:cs="Arial"/>
          <w:sz w:val="20"/>
          <w:szCs w:val="20"/>
        </w:rPr>
        <w:t>.  Without it in print, you are at the mercy of the payer.</w:t>
      </w:r>
    </w:p>
    <w:p w:rsidR="00B16E85" w:rsidRDefault="00B16E85" w:rsidP="00B16E85">
      <w:r>
        <w:rPr>
          <w:rFonts w:ascii="Arial" w:hAnsi="Arial" w:cs="Arial"/>
          <w:sz w:val="20"/>
          <w:szCs w:val="20"/>
        </w:rPr>
        <w:lastRenderedPageBreak/>
        <w:t xml:space="preserve">            b)  Ensure the contract clearly identifies how to appeal the </w:t>
      </w:r>
      <w:proofErr w:type="spellStart"/>
      <w:r>
        <w:rPr>
          <w:rFonts w:ascii="Arial" w:hAnsi="Arial" w:cs="Arial"/>
          <w:sz w:val="20"/>
          <w:szCs w:val="20"/>
        </w:rPr>
        <w:t>inpt</w:t>
      </w:r>
      <w:proofErr w:type="spellEnd"/>
      <w:r>
        <w:rPr>
          <w:rFonts w:ascii="Arial" w:hAnsi="Arial" w:cs="Arial"/>
          <w:sz w:val="20"/>
          <w:szCs w:val="20"/>
        </w:rPr>
        <w:t xml:space="preserve"> decision - immediately.  Remember - Part C does have to follow the 5 steps of appeal for Medicare but heck, 3-5 years later you may have resolution.  </w:t>
      </w:r>
    </w:p>
    <w:p w:rsidR="00B16E85" w:rsidRDefault="00B16E85" w:rsidP="00B16E85">
      <w:r>
        <w:rPr>
          <w:rFonts w:ascii="Arial" w:hAnsi="Arial" w:cs="Arial"/>
          <w:sz w:val="20"/>
          <w:szCs w:val="20"/>
        </w:rPr>
        <w:t xml:space="preserve">            c)  Always call to get authorization at the first point of contact for the pt.  Clarify the reasons why an </w:t>
      </w:r>
      <w:proofErr w:type="spellStart"/>
      <w:r>
        <w:rPr>
          <w:rFonts w:ascii="Arial" w:hAnsi="Arial" w:cs="Arial"/>
          <w:sz w:val="20"/>
          <w:szCs w:val="20"/>
        </w:rPr>
        <w:t>inpt</w:t>
      </w:r>
      <w:proofErr w:type="spellEnd"/>
      <w:r>
        <w:rPr>
          <w:rFonts w:ascii="Arial" w:hAnsi="Arial" w:cs="Arial"/>
          <w:sz w:val="20"/>
          <w:szCs w:val="20"/>
        </w:rPr>
        <w:t xml:space="preserve">   or   definitely move to </w:t>
      </w:r>
      <w:proofErr w:type="spellStart"/>
      <w:r>
        <w:rPr>
          <w:rFonts w:ascii="Arial" w:hAnsi="Arial" w:cs="Arial"/>
          <w:sz w:val="20"/>
          <w:szCs w:val="20"/>
        </w:rPr>
        <w:t>inpt</w:t>
      </w:r>
      <w:proofErr w:type="spellEnd"/>
      <w:r>
        <w:rPr>
          <w:rFonts w:ascii="Arial" w:hAnsi="Arial" w:cs="Arial"/>
          <w:sz w:val="20"/>
          <w:szCs w:val="20"/>
        </w:rPr>
        <w:t xml:space="preserve"> if more than 1 MN is necessary, regardless of a clinical guideline. (Medicare traditional does not require nor endorse any clinical guidelines. Never has.... it is all about the physician's story...tell it well with </w:t>
      </w:r>
      <w:proofErr w:type="spellStart"/>
      <w:r>
        <w:rPr>
          <w:rFonts w:ascii="Arial" w:hAnsi="Arial" w:cs="Arial"/>
          <w:sz w:val="20"/>
          <w:szCs w:val="20"/>
        </w:rPr>
        <w:t>ques</w:t>
      </w:r>
      <w:proofErr w:type="spellEnd"/>
      <w:r>
        <w:rPr>
          <w:rFonts w:ascii="Arial" w:hAnsi="Arial" w:cs="Arial"/>
          <w:sz w:val="20"/>
          <w:szCs w:val="20"/>
        </w:rPr>
        <w:t xml:space="preserve"> built within the EMR.)</w:t>
      </w:r>
    </w:p>
    <w:p w:rsidR="00B16E85" w:rsidRDefault="00B16E85" w:rsidP="00B16E85">
      <w:r>
        <w:rPr>
          <w:rFonts w:ascii="Arial" w:hAnsi="Arial" w:cs="Arial"/>
          <w:sz w:val="20"/>
          <w:szCs w:val="20"/>
        </w:rPr>
        <w:t>            d)  If abuse continues, immediately contract your legal counsel for the hospital and start ARBITRATION... be sure this is part of your contracts!!</w:t>
      </w:r>
    </w:p>
    <w:p w:rsidR="00B16E85" w:rsidRDefault="00B16E85" w:rsidP="00B16E85">
      <w:r>
        <w:t> </w:t>
      </w:r>
    </w:p>
    <w:p w:rsidR="00B16E85" w:rsidRDefault="00B16E85" w:rsidP="00B16E85">
      <w:r>
        <w:rPr>
          <w:rFonts w:ascii="Arial" w:hAnsi="Arial" w:cs="Arial"/>
          <w:sz w:val="20"/>
          <w:szCs w:val="20"/>
        </w:rPr>
        <w:t xml:space="preserve">HEY IS CMS AWARE OF THE ABUSE OF THE MANAGED CARE PLANS!   Give us RAC or MAC audits any day compared to the 'who knows what the rules are, apparently no oversight of the </w:t>
      </w:r>
      <w:proofErr w:type="spellStart"/>
      <w:r>
        <w:rPr>
          <w:rFonts w:ascii="Arial" w:hAnsi="Arial" w:cs="Arial"/>
          <w:sz w:val="20"/>
          <w:szCs w:val="20"/>
        </w:rPr>
        <w:t>Mgd</w:t>
      </w:r>
      <w:proofErr w:type="spellEnd"/>
      <w:r>
        <w:rPr>
          <w:rFonts w:ascii="Arial" w:hAnsi="Arial" w:cs="Arial"/>
          <w:sz w:val="20"/>
          <w:szCs w:val="20"/>
        </w:rPr>
        <w:t xml:space="preserve"> Care plans".  Cost is </w:t>
      </w:r>
      <w:proofErr w:type="gramStart"/>
      <w:r>
        <w:rPr>
          <w:rFonts w:ascii="Arial" w:hAnsi="Arial" w:cs="Arial"/>
          <w:sz w:val="20"/>
          <w:szCs w:val="20"/>
        </w:rPr>
        <w:t>enormous !</w:t>
      </w:r>
      <w:proofErr w:type="gramEnd"/>
    </w:p>
    <w:p w:rsidR="00B16E85" w:rsidRDefault="00B16E85" w:rsidP="00B16E85">
      <w:r>
        <w:t> </w:t>
      </w:r>
    </w:p>
    <w:p w:rsidR="00B16E85" w:rsidRDefault="00B16E85" w:rsidP="00B16E85">
      <w:r>
        <w:t> </w:t>
      </w:r>
    </w:p>
    <w:p w:rsidR="00B16E85" w:rsidRDefault="00B16E85" w:rsidP="00B16E85">
      <w:r>
        <w:rPr>
          <w:rStyle w:val="Strong"/>
          <w:rFonts w:ascii="Arial" w:hAnsi="Arial" w:cs="Arial"/>
          <w:color w:val="FF00FF"/>
          <w:u w:val="single"/>
        </w:rPr>
        <w:t>Home Health Probe &amp; Educate audits have begun</w:t>
      </w:r>
    </w:p>
    <w:p w:rsidR="00B16E85" w:rsidRDefault="00B16E85" w:rsidP="00B16E85">
      <w:r>
        <w:rPr>
          <w:rFonts w:ascii="Arial" w:hAnsi="Arial" w:cs="Arial"/>
          <w:sz w:val="20"/>
          <w:szCs w:val="20"/>
        </w:rPr>
        <w:t xml:space="preserve">Thanks to </w:t>
      </w:r>
      <w:proofErr w:type="spellStart"/>
      <w:r>
        <w:rPr>
          <w:rFonts w:ascii="Arial" w:hAnsi="Arial" w:cs="Arial"/>
          <w:sz w:val="20"/>
          <w:szCs w:val="20"/>
        </w:rPr>
        <w:t>Brend</w:t>
      </w:r>
      <w:proofErr w:type="spellEnd"/>
      <w:r>
        <w:rPr>
          <w:rFonts w:ascii="Arial" w:hAnsi="Arial" w:cs="Arial"/>
          <w:sz w:val="20"/>
          <w:szCs w:val="20"/>
        </w:rPr>
        <w:t xml:space="preserve"> W/WI for sending us the news. Go to:  </w:t>
      </w:r>
      <w:hyperlink r:id="rId9" w:history="1">
        <w:r>
          <w:rPr>
            <w:rStyle w:val="Hyperlink"/>
            <w:rFonts w:ascii="Arial" w:hAnsi="Arial" w:cs="Arial"/>
            <w:sz w:val="20"/>
            <w:szCs w:val="20"/>
          </w:rPr>
          <w:t>www.cms.gov/research-statistics-data-and-systems/monitoring-programs/medicare-ffs-compliance-programs/medical-review/home_health_Medical_review_update.html</w:t>
        </w:r>
      </w:hyperlink>
      <w:r>
        <w:rPr>
          <w:rFonts w:ascii="Arial" w:hAnsi="Arial" w:cs="Arial"/>
          <w:sz w:val="20"/>
          <w:szCs w:val="20"/>
        </w:rPr>
        <w:t>.</w:t>
      </w:r>
    </w:p>
    <w:p w:rsidR="00B16E85" w:rsidRDefault="00B16E85" w:rsidP="00B16E85">
      <w:r>
        <w:t> </w:t>
      </w:r>
    </w:p>
    <w:p w:rsidR="00B16E85" w:rsidRDefault="00B16E85" w:rsidP="00B16E85">
      <w:r>
        <w:t> </w:t>
      </w:r>
    </w:p>
    <w:p w:rsidR="00B16E85" w:rsidRDefault="00B16E85" w:rsidP="00B16E85">
      <w:r>
        <w:rPr>
          <w:rStyle w:val="Strong"/>
          <w:rFonts w:ascii="Arial" w:hAnsi="Arial" w:cs="Arial"/>
          <w:sz w:val="20"/>
          <w:szCs w:val="20"/>
        </w:rPr>
        <w:t>************</w:t>
      </w:r>
      <w:r>
        <w:rPr>
          <w:rStyle w:val="Strong"/>
          <w:rFonts w:ascii="Arial" w:hAnsi="Arial" w:cs="Arial"/>
          <w:sz w:val="27"/>
          <w:szCs w:val="27"/>
        </w:rPr>
        <w:t>ICD-10 IS COMING</w:t>
      </w:r>
      <w:r>
        <w:rPr>
          <w:rStyle w:val="Strong"/>
          <w:rFonts w:ascii="Arial" w:hAnsi="Arial" w:cs="Arial"/>
          <w:sz w:val="20"/>
          <w:szCs w:val="20"/>
        </w:rPr>
        <w:t>... Getting ready in all aspects of the revenue cycle - beyond HIM and the providers--think payers, rejections, PFS cash flow too*************</w:t>
      </w:r>
    </w:p>
    <w:p w:rsidR="00B16E85" w:rsidRDefault="00B16E85" w:rsidP="00B16E85">
      <w:r>
        <w:rPr>
          <w:rStyle w:val="Strong"/>
          <w:rFonts w:ascii="Arial" w:hAnsi="Arial" w:cs="Arial"/>
          <w:sz w:val="20"/>
          <w:szCs w:val="20"/>
        </w:rPr>
        <w:t xml:space="preserve">Go to our webpage and take a look at the ICD -10 classes we offer for free.  Provider </w:t>
      </w:r>
      <w:proofErr w:type="spellStart"/>
      <w:proofErr w:type="gramStart"/>
      <w:r>
        <w:rPr>
          <w:rStyle w:val="Strong"/>
          <w:rFonts w:ascii="Arial" w:hAnsi="Arial" w:cs="Arial"/>
          <w:sz w:val="20"/>
          <w:szCs w:val="20"/>
        </w:rPr>
        <w:t>ed</w:t>
      </w:r>
      <w:proofErr w:type="spellEnd"/>
      <w:proofErr w:type="gramEnd"/>
      <w:r>
        <w:rPr>
          <w:rStyle w:val="Strong"/>
          <w:rFonts w:ascii="Arial" w:hAnsi="Arial" w:cs="Arial"/>
          <w:sz w:val="20"/>
          <w:szCs w:val="20"/>
        </w:rPr>
        <w:t xml:space="preserve">, revenue cycle </w:t>
      </w:r>
      <w:proofErr w:type="spellStart"/>
      <w:r>
        <w:rPr>
          <w:rStyle w:val="Strong"/>
          <w:rFonts w:ascii="Arial" w:hAnsi="Arial" w:cs="Arial"/>
          <w:sz w:val="20"/>
          <w:szCs w:val="20"/>
        </w:rPr>
        <w:t>ed</w:t>
      </w:r>
      <w:proofErr w:type="spellEnd"/>
      <w:r>
        <w:rPr>
          <w:rStyle w:val="Strong"/>
          <w:rFonts w:ascii="Arial" w:hAnsi="Arial" w:cs="Arial"/>
          <w:sz w:val="20"/>
          <w:szCs w:val="20"/>
        </w:rPr>
        <w:t xml:space="preserve"> - with lots of practical hints. (</w:t>
      </w:r>
      <w:r>
        <w:rPr>
          <w:rStyle w:val="Strong"/>
          <w:rFonts w:ascii="Arial" w:hAnsi="Arial" w:cs="Arial"/>
          <w:color w:val="000080"/>
          <w:sz w:val="20"/>
          <w:szCs w:val="20"/>
        </w:rPr>
        <w:t>124</w:t>
      </w:r>
      <w:r>
        <w:rPr>
          <w:rStyle w:val="Strong"/>
          <w:rFonts w:ascii="Arial" w:hAnsi="Arial" w:cs="Arial"/>
          <w:sz w:val="20"/>
          <w:szCs w:val="20"/>
        </w:rPr>
        <w:t xml:space="preserve"> days left. Thanks S Roberts/Ill)</w:t>
      </w:r>
    </w:p>
    <w:p w:rsidR="00B16E85" w:rsidRDefault="00B16E85" w:rsidP="00B16E85">
      <w:r>
        <w:t> </w:t>
      </w:r>
    </w:p>
    <w:p w:rsidR="00B16E85" w:rsidRDefault="00B16E85" w:rsidP="00B16E85">
      <w:r>
        <w:rPr>
          <w:rStyle w:val="Strong"/>
          <w:rFonts w:ascii="Arial" w:hAnsi="Arial" w:cs="Arial"/>
          <w:sz w:val="20"/>
          <w:szCs w:val="20"/>
          <w:u w:val="single"/>
        </w:rPr>
        <w:t>CODER ACCURACY AUDITS/REVIEWS</w:t>
      </w:r>
      <w:r>
        <w:rPr>
          <w:rStyle w:val="Strong"/>
          <w:rFonts w:ascii="Arial" w:hAnsi="Arial" w:cs="Arial"/>
          <w:sz w:val="20"/>
          <w:szCs w:val="20"/>
        </w:rPr>
        <w:t xml:space="preserve">:  We are offering REMOTE CODING support now and when after go live/Oct 2015.  </w:t>
      </w:r>
      <w:proofErr w:type="gramStart"/>
      <w:r>
        <w:rPr>
          <w:rStyle w:val="Strong"/>
          <w:rFonts w:ascii="Arial" w:hAnsi="Arial" w:cs="Arial"/>
          <w:sz w:val="20"/>
          <w:szCs w:val="20"/>
        </w:rPr>
        <w:t>NO per chart fee increase with ICD -10.</w:t>
      </w:r>
      <w:proofErr w:type="gramEnd"/>
    </w:p>
    <w:p w:rsidR="00B16E85" w:rsidRDefault="00B16E85" w:rsidP="00B16E85">
      <w:r>
        <w:rPr>
          <w:rStyle w:val="Strong"/>
          <w:rFonts w:ascii="Arial" w:hAnsi="Arial" w:cs="Arial"/>
          <w:sz w:val="20"/>
          <w:szCs w:val="20"/>
        </w:rPr>
        <w:t>We offer a simple coding review/spreadsheet re-coding   or   a more detailed, coder specific report with telephonic presentation of findings and education.  Both can be done as you prepare for ICD -10.  Speed and accuracy - time to get the practicing done!   We can help with Provider Readiness Audits too. Let me know if you are interested in learning more.  HAPPY TO HELP!</w:t>
      </w:r>
    </w:p>
    <w:p w:rsidR="00B16E85" w:rsidRDefault="00B16E85" w:rsidP="00B16E85">
      <w:r>
        <w:t> </w:t>
      </w:r>
    </w:p>
    <w:p w:rsidR="00B16E85" w:rsidRDefault="00B16E85" w:rsidP="00B16E85">
      <w:r>
        <w:t> </w:t>
      </w:r>
    </w:p>
    <w:p w:rsidR="00B16E85" w:rsidRDefault="00B16E85" w:rsidP="00B16E85">
      <w:r>
        <w:rPr>
          <w:rStyle w:val="Strong"/>
          <w:rFonts w:ascii="Arial" w:hAnsi="Arial" w:cs="Arial"/>
          <w:color w:val="FF0000"/>
          <w:u w:val="single"/>
        </w:rPr>
        <w:t xml:space="preserve">CMS IS PONDERING the </w:t>
      </w:r>
      <w:proofErr w:type="spellStart"/>
      <w:r>
        <w:rPr>
          <w:rStyle w:val="Strong"/>
          <w:rFonts w:ascii="Arial" w:hAnsi="Arial" w:cs="Arial"/>
          <w:color w:val="FF0000"/>
          <w:u w:val="single"/>
        </w:rPr>
        <w:t>MedPac</w:t>
      </w:r>
      <w:proofErr w:type="spellEnd"/>
      <w:r>
        <w:rPr>
          <w:rStyle w:val="Strong"/>
          <w:rFonts w:ascii="Arial" w:hAnsi="Arial" w:cs="Arial"/>
          <w:color w:val="FF0000"/>
          <w:u w:val="single"/>
        </w:rPr>
        <w:t xml:space="preserve"> (and AHA's) recommendations to the 2 MN rule--Short Stay potential changes</w:t>
      </w:r>
    </w:p>
    <w:p w:rsidR="00B16E85" w:rsidRDefault="00B16E85" w:rsidP="00B16E85">
      <w:r>
        <w:rPr>
          <w:rFonts w:ascii="Arial" w:hAnsi="Arial" w:cs="Arial"/>
          <w:color w:val="FF0000"/>
          <w:sz w:val="20"/>
          <w:szCs w:val="20"/>
        </w:rPr>
        <w:t>Be careful what you ask for.... seems like good wisdom...</w:t>
      </w:r>
    </w:p>
    <w:p w:rsidR="00B16E85" w:rsidRDefault="00B16E85" w:rsidP="00B16E85">
      <w:r>
        <w:rPr>
          <w:rFonts w:ascii="Arial" w:hAnsi="Arial" w:cs="Arial"/>
          <w:color w:val="FF0000"/>
          <w:sz w:val="20"/>
          <w:szCs w:val="20"/>
        </w:rPr>
        <w:t xml:space="preserve">CMS stated April 2015- "Despite these planned alterations to the RAC program, we note that hospitals and physicians continue to voice their concern with parts of the 2 MN rule finalized in FY 2014 IPPS/LTCH PPS final rule (78 FR 50943 </w:t>
      </w:r>
      <w:proofErr w:type="spellStart"/>
      <w:r>
        <w:rPr>
          <w:rFonts w:ascii="Arial" w:hAnsi="Arial" w:cs="Arial"/>
          <w:color w:val="FF0000"/>
          <w:sz w:val="20"/>
          <w:szCs w:val="20"/>
        </w:rPr>
        <w:t>thr</w:t>
      </w:r>
      <w:proofErr w:type="spellEnd"/>
      <w:r>
        <w:rPr>
          <w:rFonts w:ascii="Arial" w:hAnsi="Arial" w:cs="Arial"/>
          <w:color w:val="FF0000"/>
          <w:sz w:val="20"/>
          <w:szCs w:val="20"/>
        </w:rPr>
        <w:t xml:space="preserve"> 50954). Therefore, we are considering this feedback carefully as well as recent </w:t>
      </w:r>
      <w:proofErr w:type="spellStart"/>
      <w:r>
        <w:rPr>
          <w:rFonts w:ascii="Arial" w:hAnsi="Arial" w:cs="Arial"/>
          <w:color w:val="FF0000"/>
          <w:sz w:val="20"/>
          <w:szCs w:val="20"/>
        </w:rPr>
        <w:t>MedPac</w:t>
      </w:r>
      <w:proofErr w:type="spellEnd"/>
      <w:r>
        <w:rPr>
          <w:rFonts w:ascii="Arial" w:hAnsi="Arial" w:cs="Arial"/>
          <w:color w:val="FF0000"/>
          <w:sz w:val="20"/>
          <w:szCs w:val="20"/>
        </w:rPr>
        <w:t xml:space="preserve"> recommendations and expect to include a further discussion of the broader set of issues related to SHORT INPT hospital stays, long </w:t>
      </w:r>
      <w:proofErr w:type="spellStart"/>
      <w:r>
        <w:rPr>
          <w:rFonts w:ascii="Arial" w:hAnsi="Arial" w:cs="Arial"/>
          <w:color w:val="FF0000"/>
          <w:sz w:val="20"/>
          <w:szCs w:val="20"/>
        </w:rPr>
        <w:t>outpt</w:t>
      </w:r>
      <w:proofErr w:type="spellEnd"/>
      <w:r>
        <w:rPr>
          <w:rFonts w:ascii="Arial" w:hAnsi="Arial" w:cs="Arial"/>
          <w:color w:val="FF0000"/>
          <w:sz w:val="20"/>
          <w:szCs w:val="20"/>
        </w:rPr>
        <w:t xml:space="preserve"> stays with observation services and the related -0.2% IPPS payment adjustment in the CY 2016 hospital </w:t>
      </w:r>
      <w:proofErr w:type="spellStart"/>
      <w:r>
        <w:rPr>
          <w:rFonts w:ascii="Arial" w:hAnsi="Arial" w:cs="Arial"/>
          <w:color w:val="FF0000"/>
          <w:sz w:val="20"/>
          <w:szCs w:val="20"/>
        </w:rPr>
        <w:t>outpt</w:t>
      </w:r>
      <w:proofErr w:type="spellEnd"/>
      <w:r>
        <w:rPr>
          <w:rFonts w:ascii="Arial" w:hAnsi="Arial" w:cs="Arial"/>
          <w:color w:val="FF0000"/>
          <w:sz w:val="20"/>
          <w:szCs w:val="20"/>
        </w:rPr>
        <w:t xml:space="preserve"> prospective payment system proposed rule that will be published this summer." (Thanks, </w:t>
      </w:r>
      <w:proofErr w:type="spellStart"/>
      <w:r>
        <w:rPr>
          <w:rFonts w:ascii="Arial" w:hAnsi="Arial" w:cs="Arial"/>
          <w:color w:val="FF0000"/>
          <w:sz w:val="20"/>
          <w:szCs w:val="20"/>
        </w:rPr>
        <w:t>Dr</w:t>
      </w:r>
      <w:proofErr w:type="spellEnd"/>
      <w:r>
        <w:rPr>
          <w:rFonts w:ascii="Arial" w:hAnsi="Arial" w:cs="Arial"/>
          <w:color w:val="FF0000"/>
          <w:sz w:val="20"/>
          <w:szCs w:val="20"/>
        </w:rPr>
        <w:t xml:space="preserve"> Hirsch for sharing) </w:t>
      </w:r>
    </w:p>
    <w:p w:rsidR="00B16E85" w:rsidRDefault="00B16E85" w:rsidP="00B16E85">
      <w:r>
        <w:t> </w:t>
      </w:r>
    </w:p>
    <w:p w:rsidR="00B16E85" w:rsidRDefault="00B16E85" w:rsidP="00B16E85">
      <w:r>
        <w:rPr>
          <w:rFonts w:ascii="Arial" w:hAnsi="Arial" w:cs="Arial"/>
          <w:sz w:val="20"/>
          <w:szCs w:val="20"/>
        </w:rPr>
        <w:t xml:space="preserve">    AGAIN and AGAIN - take a long hard look at the Short Stay DRG changes that AHA is proposing in their Feb 2015 letter. </w:t>
      </w:r>
      <w:proofErr w:type="spellStart"/>
      <w:r>
        <w:rPr>
          <w:rFonts w:ascii="Arial" w:hAnsi="Arial" w:cs="Arial"/>
          <w:sz w:val="20"/>
          <w:szCs w:val="20"/>
        </w:rPr>
        <w:t>MedPac</w:t>
      </w:r>
      <w:proofErr w:type="spellEnd"/>
      <w:r>
        <w:rPr>
          <w:rFonts w:ascii="Arial" w:hAnsi="Arial" w:cs="Arial"/>
          <w:sz w:val="20"/>
          <w:szCs w:val="20"/>
        </w:rPr>
        <w:t xml:space="preserve"> has adapted a </w:t>
      </w:r>
      <w:proofErr w:type="spellStart"/>
      <w:r>
        <w:rPr>
          <w:rFonts w:ascii="Arial" w:hAnsi="Arial" w:cs="Arial"/>
          <w:sz w:val="20"/>
          <w:szCs w:val="20"/>
        </w:rPr>
        <w:t>similiar</w:t>
      </w:r>
      <w:proofErr w:type="spellEnd"/>
      <w:r>
        <w:rPr>
          <w:rFonts w:ascii="Arial" w:hAnsi="Arial" w:cs="Arial"/>
          <w:sz w:val="20"/>
          <w:szCs w:val="20"/>
        </w:rPr>
        <w:t xml:space="preserve"> approach as supported by AHA.</w:t>
      </w:r>
    </w:p>
    <w:p w:rsidR="00B16E85" w:rsidRDefault="00B16E85" w:rsidP="00B16E85">
      <w:r>
        <w:rPr>
          <w:rFonts w:ascii="Arial" w:hAnsi="Arial" w:cs="Arial"/>
          <w:sz w:val="20"/>
          <w:szCs w:val="20"/>
        </w:rPr>
        <w:t xml:space="preserve">A </w:t>
      </w:r>
      <w:r>
        <w:rPr>
          <w:rStyle w:val="Strong"/>
          <w:rFonts w:ascii="Arial" w:hAnsi="Arial" w:cs="Arial"/>
          <w:i/>
          <w:iCs/>
          <w:sz w:val="20"/>
          <w:szCs w:val="20"/>
        </w:rPr>
        <w:t>reduced</w:t>
      </w:r>
      <w:r>
        <w:rPr>
          <w:rFonts w:ascii="Arial" w:hAnsi="Arial" w:cs="Arial"/>
          <w:sz w:val="20"/>
          <w:szCs w:val="20"/>
        </w:rPr>
        <w:t xml:space="preserve"> payment - medical and at least in draft/surgical too - if the </w:t>
      </w:r>
      <w:proofErr w:type="spellStart"/>
      <w:r>
        <w:rPr>
          <w:rFonts w:ascii="Arial" w:hAnsi="Arial" w:cs="Arial"/>
          <w:sz w:val="20"/>
          <w:szCs w:val="20"/>
        </w:rPr>
        <w:t>pt</w:t>
      </w:r>
      <w:proofErr w:type="spellEnd"/>
      <w:r>
        <w:rPr>
          <w:rFonts w:ascii="Arial" w:hAnsi="Arial" w:cs="Arial"/>
          <w:sz w:val="20"/>
          <w:szCs w:val="20"/>
        </w:rPr>
        <w:t xml:space="preserve"> does not have a 2 MN stay.</w:t>
      </w:r>
    </w:p>
    <w:p w:rsidR="00B16E85" w:rsidRDefault="00B16E85" w:rsidP="00B16E85">
      <w:r>
        <w:rPr>
          <w:rFonts w:ascii="Arial" w:hAnsi="Arial" w:cs="Arial"/>
          <w:sz w:val="20"/>
          <w:szCs w:val="20"/>
        </w:rPr>
        <w:t>   </w:t>
      </w:r>
      <w:r>
        <w:rPr>
          <w:rFonts w:ascii="Arial" w:hAnsi="Arial" w:cs="Arial"/>
          <w:sz w:val="20"/>
          <w:szCs w:val="20"/>
          <w:u w:val="single"/>
        </w:rPr>
        <w:t xml:space="preserve"> ISSUES:</w:t>
      </w:r>
      <w:r>
        <w:rPr>
          <w:rFonts w:ascii="Arial" w:hAnsi="Arial" w:cs="Arial"/>
          <w:sz w:val="20"/>
          <w:szCs w:val="20"/>
        </w:rPr>
        <w:t xml:space="preserve">  </w:t>
      </w:r>
      <w:proofErr w:type="spellStart"/>
      <w:r>
        <w:rPr>
          <w:rFonts w:ascii="Arial" w:hAnsi="Arial" w:cs="Arial"/>
          <w:sz w:val="20"/>
          <w:szCs w:val="20"/>
        </w:rPr>
        <w:t>Inpt</w:t>
      </w:r>
      <w:proofErr w:type="spellEnd"/>
      <w:r>
        <w:rPr>
          <w:rFonts w:ascii="Arial" w:hAnsi="Arial" w:cs="Arial"/>
          <w:sz w:val="20"/>
          <w:szCs w:val="20"/>
        </w:rPr>
        <w:t xml:space="preserve"> only surgeries.  There are some cases where the </w:t>
      </w:r>
      <w:proofErr w:type="spellStart"/>
      <w:r>
        <w:rPr>
          <w:rFonts w:ascii="Arial" w:hAnsi="Arial" w:cs="Arial"/>
          <w:sz w:val="20"/>
          <w:szCs w:val="20"/>
        </w:rPr>
        <w:t>pt</w:t>
      </w:r>
      <w:proofErr w:type="spellEnd"/>
      <w:r>
        <w:rPr>
          <w:rFonts w:ascii="Arial" w:hAnsi="Arial" w:cs="Arial"/>
          <w:sz w:val="20"/>
          <w:szCs w:val="20"/>
        </w:rPr>
        <w:t xml:space="preserve"> is not staying 2 MNs </w:t>
      </w:r>
      <w:proofErr w:type="spellStart"/>
      <w:r>
        <w:rPr>
          <w:rFonts w:ascii="Arial" w:hAnsi="Arial" w:cs="Arial"/>
          <w:sz w:val="20"/>
          <w:szCs w:val="20"/>
        </w:rPr>
        <w:t>post surgery</w:t>
      </w:r>
      <w:proofErr w:type="spellEnd"/>
      <w:r>
        <w:rPr>
          <w:rFonts w:ascii="Arial" w:hAnsi="Arial" w:cs="Arial"/>
          <w:sz w:val="20"/>
          <w:szCs w:val="20"/>
        </w:rPr>
        <w:t xml:space="preserve">.  </w:t>
      </w:r>
      <w:proofErr w:type="gramStart"/>
      <w:r>
        <w:rPr>
          <w:rFonts w:ascii="Arial" w:hAnsi="Arial" w:cs="Arial"/>
          <w:sz w:val="20"/>
          <w:szCs w:val="20"/>
        </w:rPr>
        <w:t>Eligible to be reduced?</w:t>
      </w:r>
      <w:proofErr w:type="gramEnd"/>
    </w:p>
    <w:p w:rsidR="00B16E85" w:rsidRDefault="00B16E85" w:rsidP="00B16E85">
      <w:r>
        <w:rPr>
          <w:rFonts w:ascii="Arial" w:hAnsi="Arial" w:cs="Arial"/>
          <w:sz w:val="20"/>
          <w:szCs w:val="20"/>
        </w:rPr>
        <w:t xml:space="preserve">                   1 MN </w:t>
      </w:r>
      <w:proofErr w:type="spellStart"/>
      <w:r>
        <w:rPr>
          <w:rFonts w:ascii="Arial" w:hAnsi="Arial" w:cs="Arial"/>
          <w:sz w:val="20"/>
          <w:szCs w:val="20"/>
        </w:rPr>
        <w:t>outpt</w:t>
      </w:r>
      <w:proofErr w:type="spellEnd"/>
      <w:r>
        <w:rPr>
          <w:rFonts w:ascii="Arial" w:hAnsi="Arial" w:cs="Arial"/>
          <w:sz w:val="20"/>
          <w:szCs w:val="20"/>
        </w:rPr>
        <w:t xml:space="preserve">/ 1 MN </w:t>
      </w:r>
      <w:proofErr w:type="spellStart"/>
      <w:r>
        <w:rPr>
          <w:rFonts w:ascii="Arial" w:hAnsi="Arial" w:cs="Arial"/>
          <w:sz w:val="20"/>
          <w:szCs w:val="20"/>
        </w:rPr>
        <w:t>inpt</w:t>
      </w:r>
      <w:proofErr w:type="spellEnd"/>
      <w:r>
        <w:rPr>
          <w:rFonts w:ascii="Arial" w:hAnsi="Arial" w:cs="Arial"/>
          <w:sz w:val="20"/>
          <w:szCs w:val="20"/>
        </w:rPr>
        <w:t xml:space="preserve"> = 2 MN but the 1st MN is an </w:t>
      </w:r>
      <w:proofErr w:type="spellStart"/>
      <w:r>
        <w:rPr>
          <w:rFonts w:ascii="Arial" w:hAnsi="Arial" w:cs="Arial"/>
          <w:sz w:val="20"/>
          <w:szCs w:val="20"/>
        </w:rPr>
        <w:t>outpt</w:t>
      </w:r>
      <w:proofErr w:type="spellEnd"/>
      <w:r>
        <w:rPr>
          <w:rFonts w:ascii="Arial" w:hAnsi="Arial" w:cs="Arial"/>
          <w:sz w:val="20"/>
          <w:szCs w:val="20"/>
        </w:rPr>
        <w:t xml:space="preserve"> and is not reflected in the 'from &amp; to dates" on the UB.</w:t>
      </w:r>
    </w:p>
    <w:p w:rsidR="00B16E85" w:rsidRDefault="00B16E85" w:rsidP="00B16E85">
      <w:r>
        <w:rPr>
          <w:rFonts w:ascii="Arial" w:hAnsi="Arial" w:cs="Arial"/>
          <w:sz w:val="20"/>
          <w:szCs w:val="20"/>
        </w:rPr>
        <w:t>                   Transfers in or out-with 1 MN and then 1 MN at the transferring facility.</w:t>
      </w:r>
    </w:p>
    <w:p w:rsidR="00B16E85" w:rsidRDefault="00B16E85" w:rsidP="00B16E85">
      <w:r>
        <w:rPr>
          <w:rFonts w:ascii="Arial" w:hAnsi="Arial" w:cs="Arial"/>
          <w:sz w:val="20"/>
          <w:szCs w:val="20"/>
        </w:rPr>
        <w:lastRenderedPageBreak/>
        <w:t>                   Early discharge or deceased or other unusual cases which result in less than 2 MN</w:t>
      </w:r>
    </w:p>
    <w:p w:rsidR="00B16E85" w:rsidRDefault="00B16E85" w:rsidP="00B16E85">
      <w:r>
        <w:rPr>
          <w:rFonts w:ascii="Arial" w:hAnsi="Arial" w:cs="Arial"/>
          <w:sz w:val="20"/>
          <w:szCs w:val="20"/>
        </w:rPr>
        <w:t>     PLUS cost of implementing a new DRG system'</w:t>
      </w:r>
    </w:p>
    <w:p w:rsidR="00B16E85" w:rsidRDefault="00B16E85" w:rsidP="00B16E85">
      <w:r>
        <w:rPr>
          <w:rFonts w:ascii="Arial" w:hAnsi="Arial" w:cs="Arial"/>
          <w:sz w:val="20"/>
          <w:szCs w:val="20"/>
        </w:rPr>
        <w:t>     PLUS how will the critical access hospitals be impacted who are not paid on DRG???  There are 1334 of them....</w:t>
      </w:r>
    </w:p>
    <w:p w:rsidR="00B16E85" w:rsidRDefault="00B16E85" w:rsidP="00B16E85">
      <w:r>
        <w:t> </w:t>
      </w:r>
    </w:p>
    <w:p w:rsidR="00B16E85" w:rsidRDefault="00B16E85" w:rsidP="00B16E85">
      <w:r>
        <w:rPr>
          <w:rFonts w:ascii="Arial" w:hAnsi="Arial" w:cs="Arial"/>
          <w:sz w:val="20"/>
          <w:szCs w:val="20"/>
        </w:rPr>
        <w:t>Let's watch carefully... but stay in contact with your hospital association too.....</w:t>
      </w:r>
    </w:p>
    <w:p w:rsidR="00B16E85" w:rsidRDefault="00B16E85" w:rsidP="00B16E85">
      <w:r>
        <w:t> </w:t>
      </w:r>
    </w:p>
    <w:p w:rsidR="00B16E85" w:rsidRDefault="00B16E85" w:rsidP="00B16E85">
      <w:r>
        <w:rPr>
          <w:rStyle w:val="Strong"/>
          <w:rFonts w:ascii="Arial" w:hAnsi="Arial" w:cs="Arial"/>
          <w:sz w:val="20"/>
          <w:szCs w:val="20"/>
          <w:u w:val="single"/>
        </w:rPr>
        <w:t>Hope each of you are looking for ways to pay it forward in this excellent career... we all have so many little kindness moments.</w:t>
      </w:r>
    </w:p>
    <w:p w:rsidR="00B16E85" w:rsidRDefault="00B16E85" w:rsidP="00B16E85">
      <w:r>
        <w:rPr>
          <w:rFonts w:ascii="Arial" w:hAnsi="Arial" w:cs="Arial"/>
          <w:sz w:val="20"/>
          <w:szCs w:val="20"/>
        </w:rPr>
        <w:t>Thanks for allowing us to be a part of your professional life!</w:t>
      </w:r>
    </w:p>
    <w:p w:rsidR="00B16E85" w:rsidRDefault="00B16E85" w:rsidP="00B16E85">
      <w:r>
        <w:t> </w:t>
      </w:r>
    </w:p>
    <w:p w:rsidR="00B22BFE" w:rsidRDefault="00B22BFE"/>
    <w:sectPr w:rsidR="00B22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E85"/>
    <w:rsid w:val="00B16E85"/>
    <w:rsid w:val="00B2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E8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6E85"/>
    <w:rPr>
      <w:color w:val="0000FF"/>
      <w:u w:val="single"/>
    </w:rPr>
  </w:style>
  <w:style w:type="character" w:styleId="Strong">
    <w:name w:val="Strong"/>
    <w:basedOn w:val="DefaultParagraphFont"/>
    <w:uiPriority w:val="22"/>
    <w:qFormat/>
    <w:rsid w:val="00B16E85"/>
    <w:rPr>
      <w:b/>
      <w:bCs/>
    </w:rPr>
  </w:style>
  <w:style w:type="character" w:styleId="Emphasis">
    <w:name w:val="Emphasis"/>
    <w:basedOn w:val="DefaultParagraphFont"/>
    <w:uiPriority w:val="20"/>
    <w:qFormat/>
    <w:rsid w:val="00B16E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E8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6E85"/>
    <w:rPr>
      <w:color w:val="0000FF"/>
      <w:u w:val="single"/>
    </w:rPr>
  </w:style>
  <w:style w:type="character" w:styleId="Strong">
    <w:name w:val="Strong"/>
    <w:basedOn w:val="DefaultParagraphFont"/>
    <w:uiPriority w:val="22"/>
    <w:qFormat/>
    <w:rsid w:val="00B16E85"/>
    <w:rPr>
      <w:b/>
      <w:bCs/>
    </w:rPr>
  </w:style>
  <w:style w:type="character" w:styleId="Emphasis">
    <w:name w:val="Emphasis"/>
    <w:basedOn w:val="DefaultParagraphFont"/>
    <w:uiPriority w:val="20"/>
    <w:qFormat/>
    <w:rsid w:val="00B16E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4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cmonitor.com/rac-enews/1823-united-healthcare-continues-to-confound-providers-on-two-midnight-rule.htlm" TargetMode="External"/><Relationship Id="rId3" Type="http://schemas.openxmlformats.org/officeDocument/2006/relationships/settings" Target="settings.xml"/><Relationship Id="rId7" Type="http://schemas.openxmlformats.org/officeDocument/2006/relationships/hyperlink" Target="mailto:Cbaggott@medlinksin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rsystemsdayegusquiza.com" TargetMode="External"/><Relationship Id="rId11" Type="http://schemas.openxmlformats.org/officeDocument/2006/relationships/theme" Target="theme/theme1.xml"/><Relationship Id="rId5" Type="http://schemas.openxmlformats.org/officeDocument/2006/relationships/hyperlink" Target="http://www.racsummi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ms.gov/research-statistics-data-and-systems/monitoring-programs/medicare-ffs-compliance-programs/medical-review/home_health_Medical_review_upd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Egusquiza</dc:creator>
  <cp:lastModifiedBy>Jeremy Egusquiza</cp:lastModifiedBy>
  <cp:revision>1</cp:revision>
  <dcterms:created xsi:type="dcterms:W3CDTF">2015-06-02T03:11:00Z</dcterms:created>
  <dcterms:modified xsi:type="dcterms:W3CDTF">2015-06-02T03:13:00Z</dcterms:modified>
</cp:coreProperties>
</file>