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413" w:rsidRDefault="00496413" w:rsidP="00496413">
      <w:pPr>
        <w:shd w:val="clear" w:color="auto" w:fill="FFFFFF"/>
        <w:spacing w:after="0" w:line="240" w:lineRule="auto"/>
        <w:rPr>
          <w:rFonts w:ascii="Arial" w:eastAsia="Times New Roman" w:hAnsi="Arial" w:cs="Arial"/>
          <w:b/>
          <w:bCs/>
          <w:color w:val="000000"/>
        </w:rPr>
      </w:pPr>
      <w:r>
        <w:rPr>
          <w:rFonts w:ascii="Arial" w:eastAsia="Times New Roman" w:hAnsi="Arial" w:cs="Arial"/>
          <w:b/>
          <w:bCs/>
          <w:color w:val="000000"/>
        </w:rPr>
        <w:t>December 2017 Infoline</w:t>
      </w:r>
      <w:bookmarkStart w:id="0" w:name="_GoBack"/>
      <w:bookmarkEnd w:id="0"/>
    </w:p>
    <w:p w:rsidR="00496413" w:rsidRDefault="00496413" w:rsidP="00496413">
      <w:pPr>
        <w:shd w:val="clear" w:color="auto" w:fill="FFFFFF"/>
        <w:spacing w:after="0" w:line="240" w:lineRule="auto"/>
        <w:rPr>
          <w:rFonts w:ascii="Arial" w:eastAsia="Times New Roman" w:hAnsi="Arial" w:cs="Arial"/>
          <w:b/>
          <w:bCs/>
          <w:color w:val="000000"/>
        </w:rPr>
      </w:pPr>
    </w:p>
    <w:p w:rsidR="00496413" w:rsidRPr="00496413" w:rsidRDefault="00496413" w:rsidP="00496413">
      <w:pPr>
        <w:shd w:val="clear" w:color="auto" w:fill="FFFFFF"/>
        <w:spacing w:after="0" w:line="240" w:lineRule="auto"/>
        <w:rPr>
          <w:rFonts w:ascii="Calibri" w:eastAsia="Times New Roman" w:hAnsi="Calibri" w:cs="Calibri"/>
          <w:color w:val="000000"/>
        </w:rPr>
      </w:pPr>
      <w:proofErr w:type="gramStart"/>
      <w:r w:rsidRPr="00496413">
        <w:rPr>
          <w:rFonts w:ascii="Arial" w:eastAsia="Times New Roman" w:hAnsi="Arial" w:cs="Arial"/>
          <w:b/>
          <w:bCs/>
          <w:color w:val="000000"/>
        </w:rPr>
        <w:t>HI  Happy</w:t>
      </w:r>
      <w:proofErr w:type="gramEnd"/>
      <w:r w:rsidRPr="00496413">
        <w:rPr>
          <w:rFonts w:ascii="Arial" w:eastAsia="Times New Roman" w:hAnsi="Arial" w:cs="Arial"/>
          <w:b/>
          <w:bCs/>
          <w:color w:val="000000"/>
        </w:rPr>
        <w:t xml:space="preserve"> holidays!  Merry Christmas!   Time to celebrate what really matters...</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Calibri" w:eastAsia="Times New Roman" w:hAnsi="Calibri" w:cs="Calibri"/>
          <w:color w:val="000000"/>
        </w:rPr>
        <w:t>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w:t>
      </w:r>
      <w:r w:rsidRPr="00496413">
        <w:rPr>
          <w:rFonts w:ascii="Arial" w:eastAsia="Times New Roman" w:hAnsi="Arial" w:cs="Arial"/>
          <w:color w:val="000000"/>
          <w:sz w:val="27"/>
          <w:szCs w:val="27"/>
        </w:rPr>
        <w:t>SO EXCITED!   We are thrilled to announce our 6th National Physician Advisor and Utilization Review Boot Camp:</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w:t>
      </w:r>
      <w:r w:rsidRPr="00496413">
        <w:rPr>
          <w:rFonts w:ascii="Arial" w:eastAsia="Times New Roman" w:hAnsi="Arial" w:cs="Arial"/>
          <w:b/>
          <w:bCs/>
          <w:color w:val="FF0000"/>
          <w:sz w:val="24"/>
          <w:szCs w:val="24"/>
        </w:rPr>
        <w:t xml:space="preserve">Attacking Payer Denials -Chapter 2.  Lessons learned and Strategies for Success"    Plus a cool pre-con:  "Disruption in healthcare means..."    Join us in person or via live </w:t>
      </w:r>
      <w:proofErr w:type="spellStart"/>
      <w:r w:rsidRPr="00496413">
        <w:rPr>
          <w:rFonts w:ascii="Arial" w:eastAsia="Times New Roman" w:hAnsi="Arial" w:cs="Arial"/>
          <w:b/>
          <w:bCs/>
          <w:color w:val="FF0000"/>
          <w:sz w:val="24"/>
          <w:szCs w:val="24"/>
        </w:rPr>
        <w:t>webstreaming</w:t>
      </w:r>
      <w:proofErr w:type="spellEnd"/>
      <w:r w:rsidRPr="00496413">
        <w:rPr>
          <w:rFonts w:ascii="Arial" w:eastAsia="Times New Roman" w:hAnsi="Arial" w:cs="Arial"/>
          <w:b/>
          <w:bCs/>
          <w:color w:val="FF0000"/>
          <w:sz w:val="24"/>
          <w:szCs w:val="24"/>
        </w:rPr>
        <w:t xml:space="preserve"> in Los Angeles, July 25-27, 2018.  *Yes, go west *   Same rate as in previous years</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b/>
          <w:bCs/>
          <w:color w:val="FF0000"/>
        </w:rPr>
        <w:t>Excellent topics will include:</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FF0000"/>
          <w:sz w:val="20"/>
          <w:szCs w:val="20"/>
        </w:rPr>
        <w:t xml:space="preserve">    Regulatory updates including impacts of the removal of the Total Knee from the </w:t>
      </w:r>
      <w:proofErr w:type="spellStart"/>
      <w:r w:rsidRPr="00496413">
        <w:rPr>
          <w:rFonts w:ascii="Arial" w:eastAsia="Times New Roman" w:hAnsi="Arial" w:cs="Arial"/>
          <w:color w:val="FF0000"/>
          <w:sz w:val="20"/>
          <w:szCs w:val="20"/>
        </w:rPr>
        <w:t>inpt</w:t>
      </w:r>
      <w:proofErr w:type="spellEnd"/>
      <w:r w:rsidRPr="00496413">
        <w:rPr>
          <w:rFonts w:ascii="Arial" w:eastAsia="Times New Roman" w:hAnsi="Arial" w:cs="Arial"/>
          <w:color w:val="FF0000"/>
          <w:sz w:val="20"/>
          <w:szCs w:val="20"/>
        </w:rPr>
        <w:t xml:space="preserve"> only list; why we still love the 2MN rule; TONS on contracting from Medicare requirements for non-contracting with Part C to how to involve the PA in contract development to keys for developing new pathways for enhanced contracting."  WOW    Plus we will learn more about tools for internal change with UM and PAs, data tracking and use for education with providers, and contracting tracking tools. Can't forget the fun 'provider anguish' with real examples of challenges PLUS how they moved past the denial/rejection and finally, payer involvement from </w:t>
      </w:r>
      <w:proofErr w:type="spellStart"/>
      <w:r w:rsidRPr="00496413">
        <w:rPr>
          <w:rFonts w:ascii="Arial" w:eastAsia="Times New Roman" w:hAnsi="Arial" w:cs="Arial"/>
          <w:color w:val="FF0000"/>
          <w:sz w:val="20"/>
          <w:szCs w:val="20"/>
        </w:rPr>
        <w:t>KePro</w:t>
      </w:r>
      <w:proofErr w:type="spellEnd"/>
      <w:r w:rsidRPr="00496413">
        <w:rPr>
          <w:rFonts w:ascii="Arial" w:eastAsia="Times New Roman" w:hAnsi="Arial" w:cs="Arial"/>
          <w:color w:val="FF0000"/>
          <w:sz w:val="20"/>
          <w:szCs w:val="20"/>
        </w:rPr>
        <w:t xml:space="preserve"> to MAC to </w:t>
      </w:r>
      <w:proofErr w:type="spellStart"/>
      <w:r w:rsidRPr="00496413">
        <w:rPr>
          <w:rFonts w:ascii="Arial" w:eastAsia="Times New Roman" w:hAnsi="Arial" w:cs="Arial"/>
          <w:color w:val="FF0000"/>
          <w:sz w:val="20"/>
          <w:szCs w:val="20"/>
        </w:rPr>
        <w:t>Mgd</w:t>
      </w:r>
      <w:proofErr w:type="spellEnd"/>
      <w:r w:rsidRPr="00496413">
        <w:rPr>
          <w:rFonts w:ascii="Arial" w:eastAsia="Times New Roman" w:hAnsi="Arial" w:cs="Arial"/>
          <w:color w:val="FF0000"/>
          <w:sz w:val="20"/>
          <w:szCs w:val="20"/>
        </w:rPr>
        <w:t xml:space="preserve"> Medicare and commercial payers.  Still the dynamic networking with faculty - table talk breakfast, case studies and </w:t>
      </w:r>
      <w:proofErr w:type="spellStart"/>
      <w:r w:rsidRPr="00496413">
        <w:rPr>
          <w:rFonts w:ascii="Arial" w:eastAsia="Times New Roman" w:hAnsi="Arial" w:cs="Arial"/>
          <w:color w:val="FF0000"/>
          <w:sz w:val="20"/>
          <w:szCs w:val="20"/>
        </w:rPr>
        <w:t>dutch</w:t>
      </w:r>
      <w:proofErr w:type="spellEnd"/>
      <w:r w:rsidRPr="00496413">
        <w:rPr>
          <w:rFonts w:ascii="Arial" w:eastAsia="Times New Roman" w:hAnsi="Arial" w:cs="Arial"/>
          <w:color w:val="FF0000"/>
          <w:sz w:val="20"/>
          <w:szCs w:val="20"/>
        </w:rPr>
        <w:t xml:space="preserve"> dinners.   Go to the website racsummiit.com (RAC SUMMIT co-produces the </w:t>
      </w:r>
      <w:proofErr w:type="spellStart"/>
      <w:r w:rsidRPr="00496413">
        <w:rPr>
          <w:rFonts w:ascii="Arial" w:eastAsia="Times New Roman" w:hAnsi="Arial" w:cs="Arial"/>
          <w:color w:val="FF0000"/>
          <w:sz w:val="20"/>
          <w:szCs w:val="20"/>
        </w:rPr>
        <w:t>bootcamp</w:t>
      </w:r>
      <w:proofErr w:type="spellEnd"/>
      <w:r w:rsidRPr="00496413">
        <w:rPr>
          <w:rFonts w:ascii="Arial" w:eastAsia="Times New Roman" w:hAnsi="Arial" w:cs="Arial"/>
          <w:color w:val="FF0000"/>
          <w:sz w:val="20"/>
          <w:szCs w:val="20"/>
        </w:rPr>
        <w:t>) or to our webpage for more details.  We are still finalizing a few speakers but wanted to get this out to ensure you had time to add it to your 2018 budgets.  SUPER FUN!  Such an honor to be able</w:t>
      </w:r>
      <w:r w:rsidRPr="00496413">
        <w:rPr>
          <w:rFonts w:ascii="Arial" w:eastAsia="Times New Roman" w:hAnsi="Arial" w:cs="Arial"/>
          <w:color w:val="000000"/>
          <w:sz w:val="20"/>
          <w:szCs w:val="20"/>
        </w:rPr>
        <w:t> </w:t>
      </w:r>
      <w:r w:rsidRPr="00496413">
        <w:rPr>
          <w:rFonts w:ascii="Arial" w:eastAsia="Times New Roman" w:hAnsi="Arial" w:cs="Arial"/>
          <w:color w:val="FF0000"/>
          <w:sz w:val="20"/>
          <w:szCs w:val="20"/>
        </w:rPr>
        <w:t xml:space="preserve">to continue our operational-based boot </w:t>
      </w:r>
      <w:proofErr w:type="gramStart"/>
      <w:r w:rsidRPr="00496413">
        <w:rPr>
          <w:rFonts w:ascii="Arial" w:eastAsia="Times New Roman" w:hAnsi="Arial" w:cs="Arial"/>
          <w:color w:val="FF0000"/>
          <w:sz w:val="20"/>
          <w:szCs w:val="20"/>
        </w:rPr>
        <w:t>camps!*</w:t>
      </w:r>
      <w:proofErr w:type="gramEnd"/>
      <w:r w:rsidRPr="00496413">
        <w:rPr>
          <w:rFonts w:ascii="Arial" w:eastAsia="Times New Roman" w:hAnsi="Arial" w:cs="Arial"/>
          <w:color w:val="FF0000"/>
          <w:sz w:val="20"/>
          <w:szCs w:val="20"/>
        </w:rPr>
        <w:t>**</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Calibri" w:eastAsia="Times New Roman" w:hAnsi="Calibri" w:cs="Calibri"/>
          <w:color w:val="000000"/>
        </w:rPr>
        <w:t>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b/>
          <w:bCs/>
          <w:color w:val="000000"/>
          <w:sz w:val="20"/>
          <w:szCs w:val="20"/>
          <w:u w:val="single"/>
        </w:rPr>
        <w:t>Updates</w:t>
      </w:r>
    </w:p>
    <w:p w:rsidR="00496413" w:rsidRPr="00496413" w:rsidRDefault="00496413" w:rsidP="00496413">
      <w:pPr>
        <w:numPr>
          <w:ilvl w:val="0"/>
          <w:numId w:val="1"/>
        </w:num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u w:val="single"/>
        </w:rPr>
        <w:t>CMS terminates and scales back Mandatory Bundle Payment Models.  </w:t>
      </w:r>
      <w:r w:rsidRPr="00496413">
        <w:rPr>
          <w:rFonts w:ascii="Arial" w:eastAsia="Times New Roman" w:hAnsi="Arial" w:cs="Arial"/>
          <w:color w:val="000000"/>
          <w:sz w:val="20"/>
          <w:szCs w:val="20"/>
        </w:rPr>
        <w:t xml:space="preserve">CMS recently published a final rule that cancels the Episode Payment </w:t>
      </w:r>
      <w:proofErr w:type="gramStart"/>
      <w:r w:rsidRPr="00496413">
        <w:rPr>
          <w:rFonts w:ascii="Arial" w:eastAsia="Times New Roman" w:hAnsi="Arial" w:cs="Arial"/>
          <w:color w:val="000000"/>
          <w:sz w:val="20"/>
          <w:szCs w:val="20"/>
        </w:rPr>
        <w:t>Models  (</w:t>
      </w:r>
      <w:proofErr w:type="gramEnd"/>
      <w:r w:rsidRPr="00496413">
        <w:rPr>
          <w:rFonts w:ascii="Arial" w:eastAsia="Times New Roman" w:hAnsi="Arial" w:cs="Arial"/>
          <w:color w:val="000000"/>
          <w:sz w:val="20"/>
          <w:szCs w:val="20"/>
        </w:rPr>
        <w:t xml:space="preserve">EPMs) and the Cardiac Rehab (CR) incentive payment model, each of which were slated to begin on Jan 1, 2018. The final rule, which was published Dec 1st, also finalizes CMS' proposals to reduce the number of metropolitan statistical </w:t>
      </w:r>
      <w:proofErr w:type="gramStart"/>
      <w:r w:rsidRPr="00496413">
        <w:rPr>
          <w:rFonts w:ascii="Arial" w:eastAsia="Times New Roman" w:hAnsi="Arial" w:cs="Arial"/>
          <w:color w:val="000000"/>
          <w:sz w:val="20"/>
          <w:szCs w:val="20"/>
        </w:rPr>
        <w:t>areas  (</w:t>
      </w:r>
      <w:proofErr w:type="gramEnd"/>
      <w:r w:rsidRPr="00496413">
        <w:rPr>
          <w:rFonts w:ascii="Arial" w:eastAsia="Times New Roman" w:hAnsi="Arial" w:cs="Arial"/>
          <w:color w:val="000000"/>
          <w:sz w:val="20"/>
          <w:szCs w:val="20"/>
        </w:rPr>
        <w:t xml:space="preserve">MSA) where hospitals are required to participate in the Comprehensive Care for Joint Replacement (CJR) model from 67 to 34 and to make participation in the CJR model OPTIONAL for certain low volume and rural hospitals.  Hospitals in the 33 MSAs that are no longer required to participate in CJR will have a one-time opportunity to OPT-OUT to the model on a voluntary </w:t>
      </w:r>
      <w:proofErr w:type="gramStart"/>
      <w:r w:rsidRPr="00496413">
        <w:rPr>
          <w:rFonts w:ascii="Arial" w:eastAsia="Times New Roman" w:hAnsi="Arial" w:cs="Arial"/>
          <w:color w:val="000000"/>
          <w:sz w:val="20"/>
          <w:szCs w:val="20"/>
        </w:rPr>
        <w:t>basis..</w:t>
      </w:r>
      <w:proofErr w:type="gramEnd"/>
      <w:r w:rsidRPr="00496413">
        <w:rPr>
          <w:rFonts w:ascii="Arial" w:eastAsia="Times New Roman" w:hAnsi="Arial" w:cs="Arial"/>
          <w:color w:val="000000"/>
          <w:sz w:val="20"/>
          <w:szCs w:val="20"/>
        </w:rPr>
        <w:t xml:space="preserve">  WOW!   Important to check more into the voluntary rules plus the gainsharing contracts, </w:t>
      </w:r>
      <w:proofErr w:type="spellStart"/>
      <w:r w:rsidRPr="00496413">
        <w:rPr>
          <w:rFonts w:ascii="Arial" w:eastAsia="Times New Roman" w:hAnsi="Arial" w:cs="Arial"/>
          <w:color w:val="000000"/>
          <w:sz w:val="20"/>
          <w:szCs w:val="20"/>
        </w:rPr>
        <w:t>etc</w:t>
      </w:r>
      <w:proofErr w:type="spellEnd"/>
      <w:r w:rsidRPr="00496413">
        <w:rPr>
          <w:rFonts w:ascii="Arial" w:eastAsia="Times New Roman" w:hAnsi="Arial" w:cs="Arial"/>
          <w:color w:val="000000"/>
          <w:sz w:val="20"/>
          <w:szCs w:val="20"/>
        </w:rPr>
        <w:t xml:space="preserve"> that are already in place in the mandatory plans.   Such a ton of wasted costs....and the goal was to drive down the cost of healthcare...from within.   Now for the next chapter...</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2.    </w:t>
      </w:r>
      <w:r w:rsidRPr="00496413">
        <w:rPr>
          <w:rFonts w:ascii="Arial" w:eastAsia="Times New Roman" w:hAnsi="Arial" w:cs="Arial"/>
          <w:color w:val="000000"/>
          <w:sz w:val="20"/>
          <w:szCs w:val="20"/>
          <w:u w:val="single"/>
        </w:rPr>
        <w:t xml:space="preserve">Removal of total knee replacement from the </w:t>
      </w:r>
      <w:proofErr w:type="spellStart"/>
      <w:r w:rsidRPr="00496413">
        <w:rPr>
          <w:rFonts w:ascii="Arial" w:eastAsia="Times New Roman" w:hAnsi="Arial" w:cs="Arial"/>
          <w:color w:val="000000"/>
          <w:sz w:val="20"/>
          <w:szCs w:val="20"/>
          <w:u w:val="single"/>
        </w:rPr>
        <w:t>Inpt</w:t>
      </w:r>
      <w:proofErr w:type="spellEnd"/>
      <w:r w:rsidRPr="00496413">
        <w:rPr>
          <w:rFonts w:ascii="Arial" w:eastAsia="Times New Roman" w:hAnsi="Arial" w:cs="Arial"/>
          <w:color w:val="000000"/>
          <w:sz w:val="20"/>
          <w:szCs w:val="20"/>
          <w:u w:val="single"/>
        </w:rPr>
        <w:t xml:space="preserve"> Only list., effective 1-2018.  </w:t>
      </w:r>
      <w:r w:rsidRPr="00496413">
        <w:rPr>
          <w:rFonts w:ascii="Arial" w:eastAsia="Times New Roman" w:hAnsi="Arial" w:cs="Arial"/>
          <w:color w:val="000000"/>
          <w:sz w:val="20"/>
          <w:szCs w:val="20"/>
        </w:rPr>
        <w:t>  Although this should be 'old news' by now, still plenty of confusion with how to actually do this when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          CMS' communication with the final rule was a 'tad conflicted.'  Even though they acknowledge there will still be </w:t>
      </w:r>
      <w:proofErr w:type="spellStart"/>
      <w:r w:rsidRPr="00496413">
        <w:rPr>
          <w:rFonts w:ascii="Arial" w:eastAsia="Times New Roman" w:hAnsi="Arial" w:cs="Arial"/>
          <w:color w:val="000000"/>
          <w:sz w:val="20"/>
          <w:szCs w:val="20"/>
        </w:rPr>
        <w:t>inpts</w:t>
      </w:r>
      <w:proofErr w:type="spellEnd"/>
      <w:r w:rsidRPr="00496413">
        <w:rPr>
          <w:rFonts w:ascii="Arial" w:eastAsia="Times New Roman" w:hAnsi="Arial" w:cs="Arial"/>
          <w:color w:val="000000"/>
          <w:sz w:val="20"/>
          <w:szCs w:val="20"/>
        </w:rPr>
        <w:t>, they add at the end:  "</w:t>
      </w:r>
      <w:r w:rsidRPr="00496413">
        <w:rPr>
          <w:rFonts w:ascii="Arial" w:eastAsia="Times New Roman" w:hAnsi="Arial" w:cs="Arial"/>
          <w:i/>
          <w:iCs/>
          <w:color w:val="000000"/>
          <w:sz w:val="20"/>
          <w:szCs w:val="20"/>
        </w:rPr>
        <w:t>as provider's knowledge and experience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i/>
          <w:iCs/>
          <w:color w:val="000000"/>
          <w:sz w:val="20"/>
          <w:szCs w:val="20"/>
        </w:rPr>
        <w:t xml:space="preserve">          in the delivery of hospital </w:t>
      </w:r>
      <w:proofErr w:type="spellStart"/>
      <w:r w:rsidRPr="00496413">
        <w:rPr>
          <w:rFonts w:ascii="Arial" w:eastAsia="Times New Roman" w:hAnsi="Arial" w:cs="Arial"/>
          <w:i/>
          <w:iCs/>
          <w:color w:val="000000"/>
          <w:sz w:val="20"/>
          <w:szCs w:val="20"/>
        </w:rPr>
        <w:t>outpt</w:t>
      </w:r>
      <w:proofErr w:type="spellEnd"/>
      <w:r w:rsidRPr="00496413">
        <w:rPr>
          <w:rFonts w:ascii="Arial" w:eastAsia="Times New Roman" w:hAnsi="Arial" w:cs="Arial"/>
          <w:i/>
          <w:iCs/>
          <w:color w:val="000000"/>
          <w:sz w:val="20"/>
          <w:szCs w:val="20"/>
        </w:rPr>
        <w:t xml:space="preserve"> TKA treatment develops, there may be a greater migration of cases to the hospital </w:t>
      </w:r>
      <w:proofErr w:type="spellStart"/>
      <w:r w:rsidRPr="00496413">
        <w:rPr>
          <w:rFonts w:ascii="Arial" w:eastAsia="Times New Roman" w:hAnsi="Arial" w:cs="Arial"/>
          <w:i/>
          <w:iCs/>
          <w:color w:val="000000"/>
          <w:sz w:val="20"/>
          <w:szCs w:val="20"/>
        </w:rPr>
        <w:t>outpt</w:t>
      </w:r>
      <w:proofErr w:type="spellEnd"/>
      <w:r w:rsidRPr="00496413">
        <w:rPr>
          <w:rFonts w:ascii="Arial" w:eastAsia="Times New Roman" w:hAnsi="Arial" w:cs="Arial"/>
          <w:i/>
          <w:iCs/>
          <w:color w:val="000000"/>
          <w:sz w:val="20"/>
          <w:szCs w:val="20"/>
        </w:rPr>
        <w:t xml:space="preserve"> setting." </w:t>
      </w:r>
      <w:r w:rsidRPr="00496413">
        <w:rPr>
          <w:rFonts w:ascii="Arial" w:eastAsia="Times New Roman" w:hAnsi="Arial" w:cs="Arial"/>
          <w:color w:val="000000"/>
          <w:sz w:val="20"/>
          <w:szCs w:val="20"/>
        </w:rPr>
        <w:t xml:space="preserve">   As </w:t>
      </w:r>
      <w:proofErr w:type="spellStart"/>
      <w:r w:rsidRPr="00496413">
        <w:rPr>
          <w:rFonts w:ascii="Arial" w:eastAsia="Times New Roman" w:hAnsi="Arial" w:cs="Arial"/>
          <w:color w:val="000000"/>
          <w:sz w:val="20"/>
          <w:szCs w:val="20"/>
        </w:rPr>
        <w:t>Dr</w:t>
      </w:r>
      <w:proofErr w:type="spellEnd"/>
      <w:r w:rsidRPr="00496413">
        <w:rPr>
          <w:rFonts w:ascii="Arial" w:eastAsia="Times New Roman" w:hAnsi="Arial" w:cs="Arial"/>
          <w:color w:val="000000"/>
          <w:sz w:val="20"/>
          <w:szCs w:val="20"/>
        </w:rPr>
        <w:t xml:space="preserve"> Hirsh/RAC RELIEF and others have</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          indicated:  What knowledge and experience does one need to do a TKR as an </w:t>
      </w:r>
      <w:proofErr w:type="spellStart"/>
      <w:r w:rsidRPr="00496413">
        <w:rPr>
          <w:rFonts w:ascii="Arial" w:eastAsia="Times New Roman" w:hAnsi="Arial" w:cs="Arial"/>
          <w:color w:val="000000"/>
          <w:sz w:val="20"/>
          <w:szCs w:val="20"/>
        </w:rPr>
        <w:t>outpt</w:t>
      </w:r>
      <w:proofErr w:type="spellEnd"/>
      <w:r w:rsidRPr="00496413">
        <w:rPr>
          <w:rFonts w:ascii="Arial" w:eastAsia="Times New Roman" w:hAnsi="Arial" w:cs="Arial"/>
          <w:color w:val="000000"/>
          <w:sz w:val="20"/>
          <w:szCs w:val="20"/>
        </w:rPr>
        <w:t xml:space="preserve"> that did not have as an </w:t>
      </w:r>
      <w:proofErr w:type="spellStart"/>
      <w:r w:rsidRPr="00496413">
        <w:rPr>
          <w:rFonts w:ascii="Arial" w:eastAsia="Times New Roman" w:hAnsi="Arial" w:cs="Arial"/>
          <w:color w:val="000000"/>
          <w:sz w:val="20"/>
          <w:szCs w:val="20"/>
        </w:rPr>
        <w:t>inpt</w:t>
      </w:r>
      <w:proofErr w:type="spellEnd"/>
      <w:r w:rsidRPr="00496413">
        <w:rPr>
          <w:rFonts w:ascii="Arial" w:eastAsia="Times New Roman" w:hAnsi="Arial" w:cs="Arial"/>
          <w:color w:val="000000"/>
          <w:sz w:val="20"/>
          <w:szCs w:val="20"/>
        </w:rPr>
        <w:t>???</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w:t>
      </w:r>
      <w:r w:rsidRPr="00496413">
        <w:rPr>
          <w:rFonts w:ascii="Arial" w:eastAsia="Times New Roman" w:hAnsi="Arial" w:cs="Arial"/>
          <w:color w:val="000000"/>
          <w:sz w:val="20"/>
          <w:szCs w:val="20"/>
          <w:u w:val="single"/>
        </w:rPr>
        <w:t> Ideas:</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                    1)   Assess each </w:t>
      </w:r>
      <w:proofErr w:type="spellStart"/>
      <w:r w:rsidRPr="00496413">
        <w:rPr>
          <w:rFonts w:ascii="Arial" w:eastAsia="Times New Roman" w:hAnsi="Arial" w:cs="Arial"/>
          <w:color w:val="000000"/>
          <w:sz w:val="20"/>
          <w:szCs w:val="20"/>
        </w:rPr>
        <w:t>pt</w:t>
      </w:r>
      <w:proofErr w:type="spellEnd"/>
      <w:r w:rsidRPr="00496413">
        <w:rPr>
          <w:rFonts w:ascii="Arial" w:eastAsia="Times New Roman" w:hAnsi="Arial" w:cs="Arial"/>
          <w:color w:val="000000"/>
          <w:sz w:val="20"/>
          <w:szCs w:val="20"/>
        </w:rPr>
        <w:t>, each time.  Utilization Management/Pt status and Discharge planners - assess each TK each time. What are all the 'other ' clinical factors that may</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                        require the </w:t>
      </w:r>
      <w:proofErr w:type="spellStart"/>
      <w:r w:rsidRPr="00496413">
        <w:rPr>
          <w:rFonts w:ascii="Arial" w:eastAsia="Times New Roman" w:hAnsi="Arial" w:cs="Arial"/>
          <w:color w:val="000000"/>
          <w:sz w:val="20"/>
          <w:szCs w:val="20"/>
        </w:rPr>
        <w:t>pt</w:t>
      </w:r>
      <w:proofErr w:type="spellEnd"/>
      <w:r w:rsidRPr="00496413">
        <w:rPr>
          <w:rFonts w:ascii="Arial" w:eastAsia="Times New Roman" w:hAnsi="Arial" w:cs="Arial"/>
          <w:color w:val="000000"/>
          <w:sz w:val="20"/>
          <w:szCs w:val="20"/>
        </w:rPr>
        <w:t xml:space="preserve"> to need an expected 2 M N and thus, order the case as an </w:t>
      </w:r>
      <w:proofErr w:type="spellStart"/>
      <w:r w:rsidRPr="00496413">
        <w:rPr>
          <w:rFonts w:ascii="Arial" w:eastAsia="Times New Roman" w:hAnsi="Arial" w:cs="Arial"/>
          <w:color w:val="000000"/>
          <w:sz w:val="20"/>
          <w:szCs w:val="20"/>
        </w:rPr>
        <w:t>inpt</w:t>
      </w:r>
      <w:proofErr w:type="spellEnd"/>
      <w:r w:rsidRPr="00496413">
        <w:rPr>
          <w:rFonts w:ascii="Arial" w:eastAsia="Times New Roman" w:hAnsi="Arial" w:cs="Arial"/>
          <w:color w:val="000000"/>
          <w:sz w:val="20"/>
          <w:szCs w:val="20"/>
        </w:rPr>
        <w:t>?   This will be the biggest challenge - getting the upfront documentation to support the</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                        clinical reasons if </w:t>
      </w:r>
      <w:proofErr w:type="spellStart"/>
      <w:r w:rsidRPr="00496413">
        <w:rPr>
          <w:rFonts w:ascii="Arial" w:eastAsia="Times New Roman" w:hAnsi="Arial" w:cs="Arial"/>
          <w:color w:val="000000"/>
          <w:sz w:val="20"/>
          <w:szCs w:val="20"/>
        </w:rPr>
        <w:t>inpt</w:t>
      </w:r>
      <w:proofErr w:type="spellEnd"/>
      <w:r w:rsidRPr="00496413">
        <w:rPr>
          <w:rFonts w:ascii="Arial" w:eastAsia="Times New Roman" w:hAnsi="Arial" w:cs="Arial"/>
          <w:color w:val="000000"/>
          <w:sz w:val="20"/>
          <w:szCs w:val="20"/>
        </w:rPr>
        <w:t xml:space="preserve"> is ordered 'to begin with.'  Think the plan for 2 MN presumption.</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                    2)   Assess each </w:t>
      </w:r>
      <w:proofErr w:type="spellStart"/>
      <w:r w:rsidRPr="00496413">
        <w:rPr>
          <w:rFonts w:ascii="Arial" w:eastAsia="Times New Roman" w:hAnsi="Arial" w:cs="Arial"/>
          <w:color w:val="000000"/>
          <w:sz w:val="20"/>
          <w:szCs w:val="20"/>
        </w:rPr>
        <w:t>pt</w:t>
      </w:r>
      <w:proofErr w:type="spellEnd"/>
      <w:r w:rsidRPr="00496413">
        <w:rPr>
          <w:rFonts w:ascii="Arial" w:eastAsia="Times New Roman" w:hAnsi="Arial" w:cs="Arial"/>
          <w:color w:val="000000"/>
          <w:sz w:val="20"/>
          <w:szCs w:val="20"/>
        </w:rPr>
        <w:t xml:space="preserve">, each time.  Now look at a healthy patient who needs the TK.   How is their care differing from the #1 example?  Is there a clinical plan that will take </w:t>
      </w:r>
      <w:proofErr w:type="gramStart"/>
      <w:r w:rsidRPr="00496413">
        <w:rPr>
          <w:rFonts w:ascii="Arial" w:eastAsia="Times New Roman" w:hAnsi="Arial" w:cs="Arial"/>
          <w:color w:val="000000"/>
          <w:sz w:val="20"/>
          <w:szCs w:val="20"/>
        </w:rPr>
        <w:t>2</w:t>
      </w:r>
      <w:proofErr w:type="gramEnd"/>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                        at the beginning?   or does this </w:t>
      </w:r>
      <w:proofErr w:type="spellStart"/>
      <w:r w:rsidRPr="00496413">
        <w:rPr>
          <w:rFonts w:ascii="Arial" w:eastAsia="Times New Roman" w:hAnsi="Arial" w:cs="Arial"/>
          <w:color w:val="000000"/>
          <w:sz w:val="20"/>
          <w:szCs w:val="20"/>
        </w:rPr>
        <w:t>pt</w:t>
      </w:r>
      <w:proofErr w:type="spellEnd"/>
      <w:r w:rsidRPr="00496413">
        <w:rPr>
          <w:rFonts w:ascii="Arial" w:eastAsia="Times New Roman" w:hAnsi="Arial" w:cs="Arial"/>
          <w:color w:val="000000"/>
          <w:sz w:val="20"/>
          <w:szCs w:val="20"/>
        </w:rPr>
        <w:t xml:space="preserve"> begin in </w:t>
      </w:r>
      <w:proofErr w:type="spellStart"/>
      <w:r w:rsidRPr="00496413">
        <w:rPr>
          <w:rFonts w:ascii="Arial" w:eastAsia="Times New Roman" w:hAnsi="Arial" w:cs="Arial"/>
          <w:color w:val="000000"/>
          <w:sz w:val="20"/>
          <w:szCs w:val="20"/>
        </w:rPr>
        <w:t>outpt</w:t>
      </w:r>
      <w:proofErr w:type="spellEnd"/>
      <w:r w:rsidRPr="00496413">
        <w:rPr>
          <w:rFonts w:ascii="Arial" w:eastAsia="Times New Roman" w:hAnsi="Arial" w:cs="Arial"/>
          <w:color w:val="000000"/>
          <w:sz w:val="20"/>
          <w:szCs w:val="20"/>
        </w:rPr>
        <w:t xml:space="preserve"> surgery; assess their ability to ambulate thru routine recovery + extended recovery but be careful as there is no</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lastRenderedPageBreak/>
        <w:t>                        separate reimbursement for recovery -regardless.</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                    3)   Assess the </w:t>
      </w:r>
      <w:proofErr w:type="spellStart"/>
      <w:r w:rsidRPr="00496413">
        <w:rPr>
          <w:rFonts w:ascii="Arial" w:eastAsia="Times New Roman" w:hAnsi="Arial" w:cs="Arial"/>
          <w:color w:val="000000"/>
          <w:sz w:val="20"/>
          <w:szCs w:val="20"/>
        </w:rPr>
        <w:t>outpt</w:t>
      </w:r>
      <w:proofErr w:type="spellEnd"/>
      <w:r w:rsidRPr="00496413">
        <w:rPr>
          <w:rFonts w:ascii="Arial" w:eastAsia="Times New Roman" w:hAnsi="Arial" w:cs="Arial"/>
          <w:color w:val="000000"/>
          <w:sz w:val="20"/>
          <w:szCs w:val="20"/>
        </w:rPr>
        <w:t xml:space="preserve"> surgery in recovery as the 2nd MN approaches. USE THE 2 MN Benchmark to ensure that if the </w:t>
      </w:r>
      <w:proofErr w:type="spellStart"/>
      <w:r w:rsidRPr="00496413">
        <w:rPr>
          <w:rFonts w:ascii="Arial" w:eastAsia="Times New Roman" w:hAnsi="Arial" w:cs="Arial"/>
          <w:color w:val="000000"/>
          <w:sz w:val="20"/>
          <w:szCs w:val="20"/>
        </w:rPr>
        <w:t>pt</w:t>
      </w:r>
      <w:proofErr w:type="spellEnd"/>
      <w:r w:rsidRPr="00496413">
        <w:rPr>
          <w:rFonts w:ascii="Arial" w:eastAsia="Times New Roman" w:hAnsi="Arial" w:cs="Arial"/>
          <w:color w:val="000000"/>
          <w:sz w:val="20"/>
          <w:szCs w:val="20"/>
        </w:rPr>
        <w:t xml:space="preserve"> is </w:t>
      </w:r>
      <w:proofErr w:type="spellStart"/>
      <w:r w:rsidRPr="00496413">
        <w:rPr>
          <w:rFonts w:ascii="Arial" w:eastAsia="Times New Roman" w:hAnsi="Arial" w:cs="Arial"/>
          <w:color w:val="000000"/>
          <w:sz w:val="20"/>
          <w:szCs w:val="20"/>
        </w:rPr>
        <w:t>stilll</w:t>
      </w:r>
      <w:proofErr w:type="spellEnd"/>
      <w:r w:rsidRPr="00496413">
        <w:rPr>
          <w:rFonts w:ascii="Arial" w:eastAsia="Times New Roman" w:hAnsi="Arial" w:cs="Arial"/>
          <w:color w:val="000000"/>
          <w:sz w:val="20"/>
          <w:szCs w:val="20"/>
        </w:rPr>
        <w:t xml:space="preserve"> needing 'necessary hospitalization' - look</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                        closely at -what are the clinical indicators that keeps the </w:t>
      </w:r>
      <w:proofErr w:type="spellStart"/>
      <w:r w:rsidRPr="00496413">
        <w:rPr>
          <w:rFonts w:ascii="Arial" w:eastAsia="Times New Roman" w:hAnsi="Arial" w:cs="Arial"/>
          <w:color w:val="000000"/>
          <w:sz w:val="20"/>
          <w:szCs w:val="20"/>
        </w:rPr>
        <w:t>pt</w:t>
      </w:r>
      <w:proofErr w:type="spellEnd"/>
      <w:r w:rsidRPr="00496413">
        <w:rPr>
          <w:rFonts w:ascii="Arial" w:eastAsia="Times New Roman" w:hAnsi="Arial" w:cs="Arial"/>
          <w:color w:val="000000"/>
          <w:sz w:val="20"/>
          <w:szCs w:val="20"/>
        </w:rPr>
        <w:t xml:space="preserve"> from being safely discharged prior to the 2nd MN as an </w:t>
      </w:r>
      <w:proofErr w:type="spellStart"/>
      <w:r w:rsidRPr="00496413">
        <w:rPr>
          <w:rFonts w:ascii="Arial" w:eastAsia="Times New Roman" w:hAnsi="Arial" w:cs="Arial"/>
          <w:color w:val="000000"/>
          <w:sz w:val="20"/>
          <w:szCs w:val="20"/>
        </w:rPr>
        <w:t>outpt</w:t>
      </w:r>
      <w:proofErr w:type="spellEnd"/>
      <w:r w:rsidRPr="00496413">
        <w:rPr>
          <w:rFonts w:ascii="Arial" w:eastAsia="Times New Roman" w:hAnsi="Arial" w:cs="Arial"/>
          <w:color w:val="000000"/>
          <w:sz w:val="20"/>
          <w:szCs w:val="20"/>
        </w:rPr>
        <w:t xml:space="preserve">?  CLEARLY document the plan for the 2nd </w:t>
      </w:r>
      <w:proofErr w:type="gramStart"/>
      <w:r w:rsidRPr="00496413">
        <w:rPr>
          <w:rFonts w:ascii="Arial" w:eastAsia="Times New Roman" w:hAnsi="Arial" w:cs="Arial"/>
          <w:color w:val="000000"/>
          <w:sz w:val="20"/>
          <w:szCs w:val="20"/>
        </w:rPr>
        <w:t>MN,   </w:t>
      </w:r>
      <w:proofErr w:type="gramEnd"/>
      <w:r w:rsidRPr="00496413">
        <w:rPr>
          <w:rFonts w:ascii="Arial" w:eastAsia="Times New Roman" w:hAnsi="Arial" w:cs="Arial"/>
          <w:color w:val="000000"/>
          <w:sz w:val="20"/>
          <w:szCs w:val="20"/>
        </w:rPr>
        <w:t xml:space="preserve">                      convert to </w:t>
      </w:r>
      <w:proofErr w:type="spellStart"/>
      <w:r w:rsidRPr="00496413">
        <w:rPr>
          <w:rFonts w:ascii="Arial" w:eastAsia="Times New Roman" w:hAnsi="Arial" w:cs="Arial"/>
          <w:color w:val="000000"/>
          <w:sz w:val="20"/>
          <w:szCs w:val="20"/>
        </w:rPr>
        <w:t>inpt</w:t>
      </w:r>
      <w:proofErr w:type="spellEnd"/>
      <w:r w:rsidRPr="00496413">
        <w:rPr>
          <w:rFonts w:ascii="Arial" w:eastAsia="Times New Roman" w:hAnsi="Arial" w:cs="Arial"/>
          <w:color w:val="000000"/>
          <w:sz w:val="20"/>
          <w:szCs w:val="20"/>
        </w:rPr>
        <w:t>..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                    4)   Assess the 3 </w:t>
      </w:r>
      <w:proofErr w:type="gramStart"/>
      <w:r w:rsidRPr="00496413">
        <w:rPr>
          <w:rFonts w:ascii="Arial" w:eastAsia="Times New Roman" w:hAnsi="Arial" w:cs="Arial"/>
          <w:color w:val="000000"/>
          <w:sz w:val="20"/>
          <w:szCs w:val="20"/>
        </w:rPr>
        <w:t>day</w:t>
      </w:r>
      <w:proofErr w:type="gramEnd"/>
      <w:r w:rsidRPr="00496413">
        <w:rPr>
          <w:rFonts w:ascii="Arial" w:eastAsia="Times New Roman" w:hAnsi="Arial" w:cs="Arial"/>
          <w:color w:val="000000"/>
          <w:sz w:val="20"/>
          <w:szCs w:val="20"/>
        </w:rPr>
        <w:t xml:space="preserve"> stay for SNF covered referrals. CLINICAL REASONS...     Case </w:t>
      </w:r>
      <w:proofErr w:type="spellStart"/>
      <w:r w:rsidRPr="00496413">
        <w:rPr>
          <w:rFonts w:ascii="Arial" w:eastAsia="Times New Roman" w:hAnsi="Arial" w:cs="Arial"/>
          <w:color w:val="000000"/>
          <w:sz w:val="20"/>
          <w:szCs w:val="20"/>
        </w:rPr>
        <w:t>mgrs</w:t>
      </w:r>
      <w:proofErr w:type="spellEnd"/>
      <w:r w:rsidRPr="00496413">
        <w:rPr>
          <w:rFonts w:ascii="Arial" w:eastAsia="Times New Roman" w:hAnsi="Arial" w:cs="Arial"/>
          <w:color w:val="000000"/>
          <w:sz w:val="20"/>
          <w:szCs w:val="20"/>
        </w:rPr>
        <w:t xml:space="preserve"> - read the record.  CHANGE THE INTERNAL PROCESS as we all have </w:t>
      </w:r>
      <w:proofErr w:type="spellStart"/>
      <w:r w:rsidRPr="00496413">
        <w:rPr>
          <w:rFonts w:ascii="Arial" w:eastAsia="Times New Roman" w:hAnsi="Arial" w:cs="Arial"/>
          <w:color w:val="000000"/>
          <w:sz w:val="20"/>
          <w:szCs w:val="20"/>
        </w:rPr>
        <w:t>alot</w:t>
      </w:r>
      <w:proofErr w:type="spellEnd"/>
      <w:r w:rsidRPr="00496413">
        <w:rPr>
          <w:rFonts w:ascii="Arial" w:eastAsia="Times New Roman" w:hAnsi="Arial" w:cs="Arial"/>
          <w:color w:val="000000"/>
          <w:sz w:val="20"/>
          <w:szCs w:val="20"/>
        </w:rPr>
        <w:t xml:space="preserve"> to</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learn with the change.</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5)   There will be 'exceptions' but be sure they are true exceptions to the 2 MN rule... look at #1-3 first....</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EXPECT AUDITS to support </w:t>
      </w:r>
      <w:proofErr w:type="spellStart"/>
      <w:r w:rsidRPr="00496413">
        <w:rPr>
          <w:rFonts w:ascii="Arial" w:eastAsia="Times New Roman" w:hAnsi="Arial" w:cs="Arial"/>
          <w:color w:val="000000"/>
          <w:sz w:val="20"/>
          <w:szCs w:val="20"/>
        </w:rPr>
        <w:t>inpt</w:t>
      </w:r>
      <w:proofErr w:type="spellEnd"/>
      <w:r w:rsidRPr="00496413">
        <w:rPr>
          <w:rFonts w:ascii="Arial" w:eastAsia="Times New Roman" w:hAnsi="Arial" w:cs="Arial"/>
          <w:color w:val="000000"/>
          <w:sz w:val="20"/>
          <w:szCs w:val="20"/>
        </w:rPr>
        <w:t xml:space="preserve"> stay...  CMS states they will continue to monitor but the language is so vague - lots of room for interpretation.</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Calibri" w:eastAsia="Times New Roman" w:hAnsi="Calibri" w:cs="Calibri"/>
          <w:color w:val="000000"/>
        </w:rPr>
        <w:t>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b/>
          <w:bCs/>
          <w:color w:val="000000"/>
          <w:sz w:val="20"/>
          <w:szCs w:val="20"/>
        </w:rPr>
        <w:t>YES - DR HIRSH /R1 will be speaking on lessons learned since Jan 2018 at the boot camp.</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b/>
          <w:bCs/>
          <w:color w:val="000000"/>
          <w:sz w:val="20"/>
          <w:szCs w:val="20"/>
        </w:rPr>
        <w:t>YES - we will be hearing from facilities on challenges with the change/TK and ideas for implementing 'each case, each time."</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Calibri" w:eastAsia="Times New Roman" w:hAnsi="Calibri" w:cs="Calibri"/>
          <w:color w:val="000000"/>
        </w:rPr>
        <w:t>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3.    </w:t>
      </w:r>
      <w:r w:rsidRPr="00496413">
        <w:rPr>
          <w:rFonts w:ascii="Arial" w:eastAsia="Times New Roman" w:hAnsi="Arial" w:cs="Arial"/>
          <w:color w:val="000000"/>
          <w:sz w:val="20"/>
          <w:szCs w:val="20"/>
          <w:u w:val="single"/>
        </w:rPr>
        <w:t xml:space="preserve">CMS to </w:t>
      </w:r>
      <w:proofErr w:type="spellStart"/>
      <w:r w:rsidRPr="00496413">
        <w:rPr>
          <w:rFonts w:ascii="Arial" w:eastAsia="Times New Roman" w:hAnsi="Arial" w:cs="Arial"/>
          <w:color w:val="000000"/>
          <w:sz w:val="20"/>
          <w:szCs w:val="20"/>
          <w:u w:val="single"/>
        </w:rPr>
        <w:t>launche</w:t>
      </w:r>
      <w:proofErr w:type="spellEnd"/>
      <w:r w:rsidRPr="00496413">
        <w:rPr>
          <w:rFonts w:ascii="Arial" w:eastAsia="Times New Roman" w:hAnsi="Arial" w:cs="Arial"/>
          <w:color w:val="000000"/>
          <w:sz w:val="20"/>
          <w:szCs w:val="20"/>
          <w:u w:val="single"/>
        </w:rPr>
        <w:t xml:space="preserve"> 2 new Medicare appeals settlement options to clear claims backlog.  Nov 10, 2017       </w:t>
      </w:r>
      <w:r w:rsidRPr="00496413">
        <w:rPr>
          <w:rFonts w:ascii="Arial" w:eastAsia="Times New Roman" w:hAnsi="Arial" w:cs="Arial"/>
          <w:color w:val="000000"/>
          <w:sz w:val="20"/>
          <w:szCs w:val="20"/>
        </w:rPr>
        <w:t>The low-volume appeals settlement option will be limited to fewer than 500                 Medicare Part A &amp; B claim appeals pending with the Office of Medicare Hearings and Appeals and the Medicare Appeals Council as of Nov 3rd, with a total billed amount of</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$9,000 or less per appeal.  CMS said more information about this initiative will be available on the OMHA website.    Trying to clear the significant backlog as</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there remains a nearly three-year adjudication process for each Medicare claim that is denied.</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Calibri" w:eastAsia="Times New Roman" w:hAnsi="Calibri" w:cs="Calibri"/>
          <w:color w:val="000000"/>
        </w:rPr>
        <w:t>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4.    </w:t>
      </w:r>
      <w:r w:rsidRPr="00496413">
        <w:rPr>
          <w:rFonts w:ascii="Arial" w:eastAsia="Times New Roman" w:hAnsi="Arial" w:cs="Arial"/>
          <w:color w:val="000000"/>
          <w:sz w:val="20"/>
          <w:szCs w:val="20"/>
          <w:u w:val="single"/>
        </w:rPr>
        <w:t>RAC Update</w:t>
      </w:r>
      <w:r w:rsidRPr="00496413">
        <w:rPr>
          <w:rFonts w:ascii="Arial" w:eastAsia="Times New Roman" w:hAnsi="Arial" w:cs="Arial"/>
          <w:color w:val="000000"/>
          <w:sz w:val="20"/>
          <w:szCs w:val="20"/>
        </w:rPr>
        <w:t>:  Recent updates are available:  </w:t>
      </w:r>
      <w:hyperlink r:id="rId5" w:tgtFrame="_blank" w:history="1">
        <w:r w:rsidRPr="00496413">
          <w:rPr>
            <w:rFonts w:ascii="Arial" w:eastAsia="Times New Roman" w:hAnsi="Arial" w:cs="Arial"/>
            <w:color w:val="800080"/>
            <w:sz w:val="20"/>
            <w:szCs w:val="20"/>
            <w:u w:val="single"/>
          </w:rPr>
          <w:t>https://www.cms.gov/research-statistics-data-and-systems/monitoring-programs/medicare-ffs-compliance-programs/recovery-audit</w:t>
        </w:r>
      </w:hyperlink>
      <w:r w:rsidRPr="00496413">
        <w:rPr>
          <w:rFonts w:ascii="Arial" w:eastAsia="Times New Roman" w:hAnsi="Arial" w:cs="Arial"/>
          <w:color w:val="000000"/>
          <w:sz w:val="20"/>
          <w:szCs w:val="20"/>
        </w:rPr>
        <w:t>-</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            program/provider-resources.html.  (Thanks, Sharon Easterling/Recovery </w:t>
      </w:r>
      <w:proofErr w:type="gramStart"/>
      <w:r w:rsidRPr="00496413">
        <w:rPr>
          <w:rFonts w:ascii="Arial" w:eastAsia="Times New Roman" w:hAnsi="Arial" w:cs="Arial"/>
          <w:color w:val="000000"/>
          <w:sz w:val="20"/>
          <w:szCs w:val="20"/>
        </w:rPr>
        <w:t xml:space="preserve">Analytics)   </w:t>
      </w:r>
      <w:proofErr w:type="gramEnd"/>
      <w:r w:rsidRPr="00496413">
        <w:rPr>
          <w:rFonts w:ascii="Arial" w:eastAsia="Times New Roman" w:hAnsi="Arial" w:cs="Arial"/>
          <w:color w:val="000000"/>
          <w:sz w:val="20"/>
          <w:szCs w:val="20"/>
        </w:rPr>
        <w:t>One nice change:  CMS will post list of topics that have been proposed for RACS to review.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Listed on a monthly basis, with details.</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Calibri" w:eastAsia="Times New Roman" w:hAnsi="Calibri" w:cs="Calibri"/>
          <w:color w:val="000000"/>
        </w:rPr>
        <w:t>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5.    </w:t>
      </w:r>
      <w:r w:rsidRPr="00496413">
        <w:rPr>
          <w:rFonts w:ascii="Arial" w:eastAsia="Times New Roman" w:hAnsi="Arial" w:cs="Arial"/>
          <w:color w:val="000000"/>
          <w:sz w:val="20"/>
          <w:szCs w:val="20"/>
          <w:u w:val="single"/>
        </w:rPr>
        <w:t>Repeal of the Individual Mandate, effective 2019.   </w:t>
      </w:r>
      <w:r w:rsidRPr="00496413">
        <w:rPr>
          <w:rFonts w:ascii="Arial" w:eastAsia="Times New Roman" w:hAnsi="Arial" w:cs="Arial"/>
          <w:color w:val="000000"/>
          <w:sz w:val="20"/>
          <w:szCs w:val="20"/>
        </w:rPr>
        <w:t>In the Tax bill that passed Congress yesterday, the individual mandate was eliminated, as of 2019.  Therefore, as a country,</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            we have mandated car insurance or pay fines but not body insurance/health insurance.  The Congressional Budget anticipated 13 Million fewer people would have coverage within             5 years after the change.  The Senate indicated they could save </w:t>
      </w:r>
      <w:proofErr w:type="spellStart"/>
      <w:r w:rsidRPr="00496413">
        <w:rPr>
          <w:rFonts w:ascii="Arial" w:eastAsia="Times New Roman" w:hAnsi="Arial" w:cs="Arial"/>
          <w:color w:val="000000"/>
          <w:sz w:val="20"/>
          <w:szCs w:val="20"/>
        </w:rPr>
        <w:t>approx</w:t>
      </w:r>
      <w:proofErr w:type="spellEnd"/>
      <w:r w:rsidRPr="00496413">
        <w:rPr>
          <w:rFonts w:ascii="Arial" w:eastAsia="Times New Roman" w:hAnsi="Arial" w:cs="Arial"/>
          <w:color w:val="000000"/>
          <w:sz w:val="20"/>
          <w:szCs w:val="20"/>
        </w:rPr>
        <w:t xml:space="preserve"> $300 million in helping low income individuals with their premiums or co-payments as they would not have</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insurance thru the exchanges.  The insurance industry announced to expect upward premium in the exchanges as well as exploring nationwide.   Unfortunately, the ripple effect</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            will be to the patients and the caregivers - uncompensated care or bankruptcy trying to make </w:t>
      </w:r>
      <w:proofErr w:type="gramStart"/>
      <w:r w:rsidRPr="00496413">
        <w:rPr>
          <w:rFonts w:ascii="Arial" w:eastAsia="Times New Roman" w:hAnsi="Arial" w:cs="Arial"/>
          <w:color w:val="000000"/>
          <w:sz w:val="20"/>
          <w:szCs w:val="20"/>
        </w:rPr>
        <w:t>payment  or</w:t>
      </w:r>
      <w:proofErr w:type="gramEnd"/>
      <w:r w:rsidRPr="00496413">
        <w:rPr>
          <w:rFonts w:ascii="Arial" w:eastAsia="Times New Roman" w:hAnsi="Arial" w:cs="Arial"/>
          <w:color w:val="000000"/>
          <w:sz w:val="20"/>
          <w:szCs w:val="20"/>
        </w:rPr>
        <w:t xml:space="preserve">  care denied.   </w:t>
      </w:r>
      <w:proofErr w:type="spellStart"/>
      <w:r w:rsidRPr="00496413">
        <w:rPr>
          <w:rFonts w:ascii="Arial" w:eastAsia="Times New Roman" w:hAnsi="Arial" w:cs="Arial"/>
          <w:color w:val="000000"/>
          <w:sz w:val="20"/>
          <w:szCs w:val="20"/>
        </w:rPr>
        <w:t>Incidently</w:t>
      </w:r>
      <w:proofErr w:type="spellEnd"/>
      <w:r w:rsidRPr="00496413">
        <w:rPr>
          <w:rFonts w:ascii="Arial" w:eastAsia="Times New Roman" w:hAnsi="Arial" w:cs="Arial"/>
          <w:color w:val="000000"/>
          <w:sz w:val="20"/>
          <w:szCs w:val="20"/>
        </w:rPr>
        <w:t xml:space="preserve"> - individual marketplace/exchanges are</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used for two large groups:   Employers with less than 50 employees      and      retirees before age 65/called GAP insurance.     HUGE financial hit with insurance premiums.</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            </w:t>
      </w:r>
      <w:proofErr w:type="gramStart"/>
      <w:r w:rsidRPr="00496413">
        <w:rPr>
          <w:rFonts w:ascii="Arial" w:eastAsia="Times New Roman" w:hAnsi="Arial" w:cs="Arial"/>
          <w:color w:val="000000"/>
          <w:sz w:val="20"/>
          <w:szCs w:val="20"/>
        </w:rPr>
        <w:t>EX)  New</w:t>
      </w:r>
      <w:proofErr w:type="gramEnd"/>
      <w:r w:rsidRPr="00496413">
        <w:rPr>
          <w:rFonts w:ascii="Arial" w:eastAsia="Times New Roman" w:hAnsi="Arial" w:cs="Arial"/>
          <w:color w:val="000000"/>
          <w:sz w:val="20"/>
          <w:szCs w:val="20"/>
        </w:rPr>
        <w:t xml:space="preserve"> small business </w:t>
      </w:r>
      <w:proofErr w:type="spellStart"/>
      <w:r w:rsidRPr="00496413">
        <w:rPr>
          <w:rFonts w:ascii="Arial" w:eastAsia="Times New Roman" w:hAnsi="Arial" w:cs="Arial"/>
          <w:color w:val="000000"/>
          <w:sz w:val="20"/>
          <w:szCs w:val="20"/>
        </w:rPr>
        <w:t>start ups</w:t>
      </w:r>
      <w:proofErr w:type="spellEnd"/>
      <w:r w:rsidRPr="00496413">
        <w:rPr>
          <w:rFonts w:ascii="Arial" w:eastAsia="Times New Roman" w:hAnsi="Arial" w:cs="Arial"/>
          <w:color w:val="000000"/>
          <w:sz w:val="20"/>
          <w:szCs w:val="20"/>
        </w:rPr>
        <w:t xml:space="preserve"> - how to get insurance with 4 employees as premiums are too high for a new employer/Exchange, per employee, may well be the best,</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least expensive route.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            </w:t>
      </w:r>
      <w:proofErr w:type="gramStart"/>
      <w:r w:rsidRPr="00496413">
        <w:rPr>
          <w:rFonts w:ascii="Arial" w:eastAsia="Times New Roman" w:hAnsi="Arial" w:cs="Arial"/>
          <w:color w:val="000000"/>
          <w:sz w:val="20"/>
          <w:szCs w:val="20"/>
        </w:rPr>
        <w:t>EX)  CPA</w:t>
      </w:r>
      <w:proofErr w:type="gramEnd"/>
      <w:r w:rsidRPr="00496413">
        <w:rPr>
          <w:rFonts w:ascii="Arial" w:eastAsia="Times New Roman" w:hAnsi="Arial" w:cs="Arial"/>
          <w:color w:val="000000"/>
          <w:sz w:val="20"/>
          <w:szCs w:val="20"/>
        </w:rPr>
        <w:t>, electricians, musicians, new start-ups, small farmers, small builders = over 90% of employers in this country are under 50 employees!  WOW!</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Calibri" w:eastAsia="Times New Roman" w:hAnsi="Calibri" w:cs="Calibri"/>
          <w:color w:val="000000"/>
        </w:rPr>
        <w:t>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PS:  </w:t>
      </w:r>
      <w:r w:rsidRPr="00496413">
        <w:rPr>
          <w:rFonts w:ascii="Arial" w:eastAsia="Times New Roman" w:hAnsi="Arial" w:cs="Arial"/>
          <w:b/>
          <w:bCs/>
          <w:color w:val="000000"/>
          <w:sz w:val="20"/>
          <w:szCs w:val="20"/>
        </w:rPr>
        <w:t>CHIPS </w:t>
      </w:r>
      <w:r w:rsidRPr="00496413">
        <w:rPr>
          <w:rFonts w:ascii="Arial" w:eastAsia="Times New Roman" w:hAnsi="Arial" w:cs="Arial"/>
          <w:color w:val="000000"/>
          <w:sz w:val="20"/>
          <w:szCs w:val="20"/>
        </w:rPr>
        <w:t>- low income children - remains unfunded.  States have started issuing letters to families of lack of continued ability for medical financial support.  REALLY?</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Calibri" w:eastAsia="Times New Roman" w:hAnsi="Calibri" w:cs="Calibri"/>
          <w:color w:val="000000"/>
        </w:rPr>
        <w:t>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lastRenderedPageBreak/>
        <w:t>    6.    </w:t>
      </w:r>
      <w:r w:rsidRPr="00496413">
        <w:rPr>
          <w:rFonts w:ascii="Arial" w:eastAsia="Times New Roman" w:hAnsi="Arial" w:cs="Arial"/>
          <w:color w:val="000000"/>
          <w:sz w:val="20"/>
          <w:szCs w:val="20"/>
          <w:u w:val="single"/>
        </w:rPr>
        <w:t>Anthem expands discretionary ED coverage policy to Indiana.</w:t>
      </w:r>
      <w:r w:rsidRPr="00496413">
        <w:rPr>
          <w:rFonts w:ascii="Arial" w:eastAsia="Times New Roman" w:hAnsi="Arial" w:cs="Arial"/>
          <w:color w:val="000000"/>
          <w:sz w:val="20"/>
          <w:szCs w:val="20"/>
        </w:rPr>
        <w:t>  (Already in George, KY, and Missouri)</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Indianapolis-based Anthem will stop covering ED visits it deems 'UNNECESSARY".  The policy aims to steer Anthem members with non-emergent ailments toward a primary</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care provider or an urgent care provider instead of a costly ED visit.  Their policy is based on a list of about 300 dx codes it considers non-emergent which it developed with four</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            board certified ED physicians.  They will review the presenting condition and the dx.  Exceptions for under 14 years of age, a lack of urgent care </w:t>
      </w:r>
      <w:proofErr w:type="spellStart"/>
      <w:r w:rsidRPr="00496413">
        <w:rPr>
          <w:rFonts w:ascii="Arial" w:eastAsia="Times New Roman" w:hAnsi="Arial" w:cs="Arial"/>
          <w:color w:val="000000"/>
          <w:sz w:val="20"/>
          <w:szCs w:val="20"/>
        </w:rPr>
        <w:t>accessiblity</w:t>
      </w:r>
      <w:proofErr w:type="spellEnd"/>
      <w:r w:rsidRPr="00496413">
        <w:rPr>
          <w:rFonts w:ascii="Arial" w:eastAsia="Times New Roman" w:hAnsi="Arial" w:cs="Arial"/>
          <w:color w:val="000000"/>
          <w:sz w:val="20"/>
          <w:szCs w:val="20"/>
        </w:rPr>
        <w:t xml:space="preserve"> and if the visit</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           occurs on a holiday or Sun - no other care available.  Anthem said </w:t>
      </w:r>
      <w:proofErr w:type="spellStart"/>
      <w:r w:rsidRPr="00496413">
        <w:rPr>
          <w:rFonts w:ascii="Arial" w:eastAsia="Times New Roman" w:hAnsi="Arial" w:cs="Arial"/>
          <w:color w:val="000000"/>
          <w:sz w:val="20"/>
          <w:szCs w:val="20"/>
        </w:rPr>
        <w:t>approx</w:t>
      </w:r>
      <w:proofErr w:type="spellEnd"/>
      <w:r w:rsidRPr="00496413">
        <w:rPr>
          <w:rFonts w:ascii="Arial" w:eastAsia="Times New Roman" w:hAnsi="Arial" w:cs="Arial"/>
          <w:color w:val="000000"/>
          <w:sz w:val="20"/>
          <w:szCs w:val="20"/>
        </w:rPr>
        <w:t xml:space="preserve"> 10% of the 190,000 ED visits </w:t>
      </w:r>
      <w:proofErr w:type="spellStart"/>
      <w:r w:rsidRPr="00496413">
        <w:rPr>
          <w:rFonts w:ascii="Arial" w:eastAsia="Times New Roman" w:hAnsi="Arial" w:cs="Arial"/>
          <w:color w:val="000000"/>
          <w:sz w:val="20"/>
          <w:szCs w:val="20"/>
        </w:rPr>
        <w:t>Ind</w:t>
      </w:r>
      <w:proofErr w:type="spellEnd"/>
      <w:r w:rsidRPr="00496413">
        <w:rPr>
          <w:rFonts w:ascii="Arial" w:eastAsia="Times New Roman" w:hAnsi="Arial" w:cs="Arial"/>
          <w:color w:val="000000"/>
          <w:sz w:val="20"/>
          <w:szCs w:val="20"/>
        </w:rPr>
        <w:t xml:space="preserve"> sees annually would be reviewed under the policy and roughly 4%</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could be denied.  (</w:t>
      </w:r>
      <w:r w:rsidRPr="00496413">
        <w:rPr>
          <w:rFonts w:ascii="Arial" w:eastAsia="Times New Roman" w:hAnsi="Arial" w:cs="Arial"/>
          <w:i/>
          <w:iCs/>
          <w:color w:val="000000"/>
          <w:sz w:val="20"/>
          <w:szCs w:val="20"/>
        </w:rPr>
        <w:t xml:space="preserve">Stay </w:t>
      </w:r>
      <w:proofErr w:type="gramStart"/>
      <w:r w:rsidRPr="00496413">
        <w:rPr>
          <w:rFonts w:ascii="Arial" w:eastAsia="Times New Roman" w:hAnsi="Arial" w:cs="Arial"/>
          <w:i/>
          <w:iCs/>
          <w:color w:val="000000"/>
          <w:sz w:val="20"/>
          <w:szCs w:val="20"/>
        </w:rPr>
        <w:t>tuned  -</w:t>
      </w:r>
      <w:proofErr w:type="gramEnd"/>
      <w:r w:rsidRPr="00496413">
        <w:rPr>
          <w:rFonts w:ascii="Arial" w:eastAsia="Times New Roman" w:hAnsi="Arial" w:cs="Arial"/>
          <w:i/>
          <w:iCs/>
          <w:color w:val="000000"/>
          <w:sz w:val="20"/>
          <w:szCs w:val="20"/>
        </w:rPr>
        <w:t>as litigation has begun around this one.  Still a highly concerning issue as EMTALA impact does not allow for 'insurance' or insurance coverage</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i/>
          <w:iCs/>
          <w:color w:val="000000"/>
          <w:sz w:val="20"/>
          <w:szCs w:val="20"/>
        </w:rPr>
        <w:t>            prior to be screened-most of the time.  Of course, the hospital will be left trying to secure payment for these while the pts battle...)</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Calibri" w:eastAsia="Times New Roman" w:hAnsi="Calibri" w:cs="Calibri"/>
          <w:color w:val="000000"/>
        </w:rPr>
        <w:t>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7.    </w:t>
      </w:r>
      <w:r w:rsidRPr="00496413">
        <w:rPr>
          <w:rFonts w:ascii="Arial" w:eastAsia="Times New Roman" w:hAnsi="Arial" w:cs="Arial"/>
          <w:color w:val="000000"/>
          <w:sz w:val="20"/>
          <w:szCs w:val="20"/>
          <w:u w:val="single"/>
        </w:rPr>
        <w:t>CVS Health- Aetna deal: </w:t>
      </w:r>
      <w:r w:rsidRPr="00496413">
        <w:rPr>
          <w:rFonts w:ascii="Arial" w:eastAsia="Times New Roman" w:hAnsi="Arial" w:cs="Arial"/>
          <w:color w:val="000000"/>
          <w:sz w:val="20"/>
          <w:szCs w:val="20"/>
        </w:rPr>
        <w:t xml:space="preserve"> Pharmacy giant (CVS) has agreed to buy Aetna in a $69BILLION </w:t>
      </w:r>
      <w:proofErr w:type="spellStart"/>
      <w:r w:rsidRPr="00496413">
        <w:rPr>
          <w:rFonts w:ascii="Arial" w:eastAsia="Times New Roman" w:hAnsi="Arial" w:cs="Arial"/>
          <w:color w:val="000000"/>
          <w:sz w:val="20"/>
          <w:szCs w:val="20"/>
        </w:rPr>
        <w:t>acquistion</w:t>
      </w:r>
      <w:proofErr w:type="spellEnd"/>
      <w:r w:rsidRPr="00496413">
        <w:rPr>
          <w:rFonts w:ascii="Arial" w:eastAsia="Times New Roman" w:hAnsi="Arial" w:cs="Arial"/>
          <w:color w:val="000000"/>
          <w:sz w:val="20"/>
          <w:szCs w:val="20"/>
        </w:rPr>
        <w:t xml:space="preserve"> that could rein in health-care costs and transform its 9700 </w:t>
      </w:r>
      <w:proofErr w:type="gramStart"/>
      <w:r w:rsidRPr="00496413">
        <w:rPr>
          <w:rFonts w:ascii="Arial" w:eastAsia="Times New Roman" w:hAnsi="Arial" w:cs="Arial"/>
          <w:color w:val="000000"/>
          <w:sz w:val="20"/>
          <w:szCs w:val="20"/>
        </w:rPr>
        <w:t>pharmacy</w:t>
      </w:r>
      <w:proofErr w:type="gramEnd"/>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storefronts into </w:t>
      </w:r>
      <w:r w:rsidRPr="00496413">
        <w:rPr>
          <w:rFonts w:ascii="Arial" w:eastAsia="Times New Roman" w:hAnsi="Arial" w:cs="Arial"/>
          <w:b/>
          <w:bCs/>
          <w:color w:val="000000"/>
          <w:sz w:val="20"/>
          <w:szCs w:val="20"/>
        </w:rPr>
        <w:t>COMMUNITY MEDICAL HUBS</w:t>
      </w:r>
      <w:r w:rsidRPr="00496413">
        <w:rPr>
          <w:rFonts w:ascii="Arial" w:eastAsia="Times New Roman" w:hAnsi="Arial" w:cs="Arial"/>
          <w:color w:val="000000"/>
          <w:sz w:val="20"/>
          <w:szCs w:val="20"/>
        </w:rPr>
        <w:t xml:space="preserve"> for primary care and basic procedures.  It is expected to close in 2nd 1/2 of 2018.   CVS:  Familiar presence </w:t>
      </w:r>
      <w:proofErr w:type="gramStart"/>
      <w:r w:rsidRPr="00496413">
        <w:rPr>
          <w:rFonts w:ascii="Arial" w:eastAsia="Times New Roman" w:hAnsi="Arial" w:cs="Arial"/>
          <w:color w:val="000000"/>
          <w:sz w:val="20"/>
          <w:szCs w:val="20"/>
        </w:rPr>
        <w:t>in  thousands</w:t>
      </w:r>
      <w:proofErr w:type="gramEnd"/>
      <w:r w:rsidRPr="00496413">
        <w:rPr>
          <w:rFonts w:ascii="Arial" w:eastAsia="Times New Roman" w:hAnsi="Arial" w:cs="Arial"/>
          <w:color w:val="000000"/>
          <w:sz w:val="20"/>
          <w:szCs w:val="20"/>
        </w:rPr>
        <w:t xml:space="preserve"> of             communities with a visions of "creating a new front door for healthcare in America.'  (once </w:t>
      </w:r>
      <w:proofErr w:type="gramStart"/>
      <w:r w:rsidRPr="00496413">
        <w:rPr>
          <w:rFonts w:ascii="Arial" w:eastAsia="Times New Roman" w:hAnsi="Arial" w:cs="Arial"/>
          <w:color w:val="000000"/>
          <w:sz w:val="20"/>
          <w:szCs w:val="20"/>
        </w:rPr>
        <w:t>approved)  WOW</w:t>
      </w:r>
      <w:proofErr w:type="gramEnd"/>
      <w:r w:rsidRPr="00496413">
        <w:rPr>
          <w:rFonts w:ascii="Arial" w:eastAsia="Times New Roman" w:hAnsi="Arial" w:cs="Arial"/>
          <w:color w:val="000000"/>
          <w:sz w:val="20"/>
          <w:szCs w:val="20"/>
        </w:rPr>
        <w:t>!  </w:t>
      </w:r>
      <w:r w:rsidRPr="00496413">
        <w:rPr>
          <w:rFonts w:ascii="Arial" w:eastAsia="Times New Roman" w:hAnsi="Arial" w:cs="Arial"/>
          <w:i/>
          <w:iCs/>
          <w:color w:val="000000"/>
          <w:sz w:val="20"/>
          <w:szCs w:val="20"/>
        </w:rPr>
        <w:t> Think - Disruptions in healthcare means...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Calibri" w:eastAsia="Times New Roman" w:hAnsi="Calibri" w:cs="Calibri"/>
          <w:color w:val="000000"/>
        </w:rPr>
        <w:t>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8.    </w:t>
      </w:r>
      <w:r w:rsidRPr="00496413">
        <w:rPr>
          <w:rFonts w:ascii="Arial" w:eastAsia="Times New Roman" w:hAnsi="Arial" w:cs="Arial"/>
          <w:color w:val="000000"/>
          <w:sz w:val="20"/>
          <w:szCs w:val="20"/>
          <w:u w:val="single"/>
        </w:rPr>
        <w:t>Advisory Board finalizes $1.3Billion deal with UnitedHealth's Optum.</w:t>
      </w:r>
      <w:r w:rsidRPr="00496413">
        <w:rPr>
          <w:rFonts w:ascii="Arial" w:eastAsia="Times New Roman" w:hAnsi="Arial" w:cs="Arial"/>
          <w:color w:val="000000"/>
          <w:sz w:val="20"/>
          <w:szCs w:val="20"/>
        </w:rPr>
        <w:t>   Advisory Board shareholders approved a deal to sell the company's healthcare division to UnitedHealth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Optum division</w:t>
      </w:r>
      <w:proofErr w:type="gramStart"/>
      <w:r w:rsidRPr="00496413">
        <w:rPr>
          <w:rFonts w:ascii="Calibri" w:eastAsia="Times New Roman" w:hAnsi="Calibri" w:cs="Calibri"/>
          <w:color w:val="000000"/>
        </w:rPr>
        <w:t> </w:t>
      </w:r>
      <w:r w:rsidRPr="00496413">
        <w:rPr>
          <w:rFonts w:ascii="Arial" w:eastAsia="Times New Roman" w:hAnsi="Arial" w:cs="Arial"/>
          <w:color w:val="000000"/>
          <w:sz w:val="20"/>
          <w:szCs w:val="20"/>
        </w:rPr>
        <w:t>  (</w:t>
      </w:r>
      <w:proofErr w:type="gramEnd"/>
      <w:r w:rsidRPr="00496413">
        <w:rPr>
          <w:rFonts w:ascii="Arial" w:eastAsia="Times New Roman" w:hAnsi="Arial" w:cs="Arial"/>
          <w:i/>
          <w:iCs/>
          <w:color w:val="000000"/>
          <w:sz w:val="20"/>
          <w:szCs w:val="20"/>
        </w:rPr>
        <w:t>This is another company that has worked with hospitals/providers to provide insight and education -even on payer issues.  United owns them now.)</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Calibri" w:eastAsia="Times New Roman" w:hAnsi="Calibri" w:cs="Calibri"/>
          <w:color w:val="000000"/>
        </w:rPr>
        <w:t>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9.      </w:t>
      </w:r>
      <w:r w:rsidRPr="00496413">
        <w:rPr>
          <w:rFonts w:ascii="Arial" w:eastAsia="Times New Roman" w:hAnsi="Arial" w:cs="Arial"/>
          <w:b/>
          <w:bCs/>
          <w:color w:val="000000"/>
          <w:sz w:val="20"/>
          <w:szCs w:val="20"/>
          <w:u w:val="single"/>
        </w:rPr>
        <w:t>New Cards:  Medicare Card    and   Veterans ID Card.</w:t>
      </w:r>
      <w:r w:rsidRPr="00496413">
        <w:rPr>
          <w:rFonts w:ascii="Arial" w:eastAsia="Times New Roman" w:hAnsi="Arial" w:cs="Arial"/>
          <w:color w:val="000000"/>
          <w:sz w:val="20"/>
          <w:szCs w:val="20"/>
        </w:rPr>
        <w:t>     Ensure you are alerting your Medicare patients to double check their address.  Go to ssa.gov/my account   or call</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            800 772 1213 as NEW MEDICARE cards will begin to be issued April 2018-April 2019.  Social </w:t>
      </w:r>
      <w:proofErr w:type="gramStart"/>
      <w:r w:rsidRPr="00496413">
        <w:rPr>
          <w:rFonts w:ascii="Arial" w:eastAsia="Times New Roman" w:hAnsi="Arial" w:cs="Arial"/>
          <w:color w:val="000000"/>
          <w:sz w:val="20"/>
          <w:szCs w:val="20"/>
        </w:rPr>
        <w:t>security  #</w:t>
      </w:r>
      <w:proofErr w:type="gramEnd"/>
      <w:r w:rsidRPr="00496413">
        <w:rPr>
          <w:rFonts w:ascii="Arial" w:eastAsia="Times New Roman" w:hAnsi="Arial" w:cs="Arial"/>
          <w:color w:val="000000"/>
          <w:sz w:val="20"/>
          <w:szCs w:val="20"/>
        </w:rPr>
        <w:t>s will be removed with a new unique # assigned - mixture of alphabetic</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and numbers.  WOW!   </w:t>
      </w:r>
      <w:r w:rsidRPr="00496413">
        <w:rPr>
          <w:rFonts w:ascii="Arial" w:eastAsia="Times New Roman" w:hAnsi="Arial" w:cs="Arial"/>
          <w:i/>
          <w:iCs/>
          <w:color w:val="000000"/>
          <w:sz w:val="20"/>
          <w:szCs w:val="20"/>
        </w:rPr>
        <w:t>Registration:  Be aware to ALWAYS double check for new Medicare #s, starting 4-18.  Update to prevent claim from denying and require</w:t>
      </w:r>
      <w:r w:rsidRPr="00496413">
        <w:rPr>
          <w:rFonts w:ascii="Arial" w:eastAsia="Times New Roman" w:hAnsi="Arial" w:cs="Arial"/>
          <w:color w:val="000000"/>
          <w:sz w:val="20"/>
          <w:szCs w:val="20"/>
        </w:rPr>
        <w:t> </w:t>
      </w:r>
      <w:r w:rsidRPr="00496413">
        <w:rPr>
          <w:rFonts w:ascii="Arial" w:eastAsia="Times New Roman" w:hAnsi="Arial" w:cs="Arial"/>
          <w:i/>
          <w:iCs/>
          <w:color w:val="000000"/>
          <w:sz w:val="20"/>
          <w:szCs w:val="20"/>
        </w:rPr>
        <w:t>back end clean</w:t>
      </w:r>
      <w:r w:rsidRPr="00496413">
        <w:rPr>
          <w:rFonts w:ascii="Arial" w:eastAsia="Times New Roman" w:hAnsi="Arial" w:cs="Arial"/>
          <w:color w:val="000000"/>
          <w:sz w:val="20"/>
          <w:szCs w:val="20"/>
        </w:rPr>
        <w:t>             up.</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Calibri" w:eastAsia="Times New Roman" w:hAnsi="Calibri" w:cs="Calibri"/>
          <w:color w:val="000000"/>
        </w:rPr>
        <w:t>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            Nov 29-  VA announced a new national </w:t>
      </w:r>
      <w:proofErr w:type="gramStart"/>
      <w:r w:rsidRPr="00496413">
        <w:rPr>
          <w:rFonts w:ascii="Arial" w:eastAsia="Times New Roman" w:hAnsi="Arial" w:cs="Arial"/>
          <w:color w:val="000000"/>
          <w:sz w:val="20"/>
          <w:szCs w:val="20"/>
        </w:rPr>
        <w:t>Veterans  Identification</w:t>
      </w:r>
      <w:proofErr w:type="gramEnd"/>
      <w:r w:rsidRPr="00496413">
        <w:rPr>
          <w:rFonts w:ascii="Arial" w:eastAsia="Times New Roman" w:hAnsi="Arial" w:cs="Arial"/>
          <w:color w:val="000000"/>
          <w:sz w:val="20"/>
          <w:szCs w:val="20"/>
        </w:rPr>
        <w:t xml:space="preserve"> Card (VIC) is now available.  This was mandated in 2015 - and will provide proof of service.    Go to vets.gov and</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click on 'apply for printed veteran ID card."  It should be received within 60 days.</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Calibri" w:eastAsia="Times New Roman" w:hAnsi="Calibri" w:cs="Calibri"/>
          <w:color w:val="000000"/>
        </w:rPr>
        <w:t>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Calibri" w:eastAsia="Times New Roman" w:hAnsi="Calibri" w:cs="Calibri"/>
          <w:color w:val="000000"/>
        </w:rPr>
        <w:t>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*******************Wow!  That was a long update and there is even more... But it can wait until Jan 2018******************</w:t>
      </w:r>
    </w:p>
    <w:p w:rsidR="00496413" w:rsidRPr="00496413" w:rsidRDefault="00496413" w:rsidP="00496413">
      <w:pPr>
        <w:shd w:val="clear" w:color="auto" w:fill="FFFFFF"/>
        <w:spacing w:after="0" w:line="240" w:lineRule="auto"/>
        <w:rPr>
          <w:rFonts w:ascii="Calibri" w:eastAsia="Times New Roman" w:hAnsi="Calibri" w:cs="Calibri"/>
          <w:color w:val="000000"/>
        </w:rPr>
      </w:pPr>
      <w:proofErr w:type="gramStart"/>
      <w:r w:rsidRPr="00496413">
        <w:rPr>
          <w:rFonts w:ascii="Arial" w:eastAsia="Times New Roman" w:hAnsi="Arial" w:cs="Arial"/>
          <w:color w:val="000000"/>
          <w:sz w:val="20"/>
          <w:szCs w:val="20"/>
        </w:rPr>
        <w:t>PS  Yes</w:t>
      </w:r>
      <w:proofErr w:type="gramEnd"/>
      <w:r w:rsidRPr="00496413">
        <w:rPr>
          <w:rFonts w:ascii="Arial" w:eastAsia="Times New Roman" w:hAnsi="Arial" w:cs="Arial"/>
          <w:color w:val="000000"/>
          <w:sz w:val="20"/>
          <w:szCs w:val="20"/>
        </w:rPr>
        <w:t>, we took a couple months off due to a new dynamic training adventure we will be sharing in 2018...  and now this one is super long... SORRY!</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xml:space="preserve">All historical Info Lines plus ALL classes are on the web </w:t>
      </w:r>
      <w:proofErr w:type="gramStart"/>
      <w:r w:rsidRPr="00496413">
        <w:rPr>
          <w:rFonts w:ascii="Arial" w:eastAsia="Times New Roman" w:hAnsi="Arial" w:cs="Arial"/>
          <w:color w:val="000000"/>
          <w:sz w:val="20"/>
          <w:szCs w:val="20"/>
        </w:rPr>
        <w:t>page..</w:t>
      </w:r>
      <w:proofErr w:type="gramEnd"/>
      <w:r w:rsidRPr="00496413">
        <w:rPr>
          <w:rFonts w:ascii="Arial" w:eastAsia="Times New Roman" w:hAnsi="Arial" w:cs="Arial"/>
          <w:color w:val="000000"/>
          <w:sz w:val="20"/>
          <w:szCs w:val="20"/>
        </w:rPr>
        <w:t xml:space="preserve"> Free... enjoy!</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Calibri" w:eastAsia="Times New Roman" w:hAnsi="Calibri" w:cs="Calibri"/>
          <w:color w:val="000000"/>
        </w:rPr>
        <w:t>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i/>
          <w:iCs/>
          <w:color w:val="000000"/>
          <w:sz w:val="20"/>
          <w:szCs w:val="20"/>
        </w:rPr>
        <w:t>Last thoughts:</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i/>
          <w:iCs/>
          <w:color w:val="000000"/>
          <w:sz w:val="20"/>
          <w:szCs w:val="20"/>
        </w:rPr>
        <w:t>As we end 2017, wow-what an extremely turbulent year...But thru it all, we need to remember our personal mission statement, our commitment to service and bringing the best to our work every day...while we lift up and move forward.   My parents taught us to 'give back' to the country we live in; nothing is free.  I am proud to be a part of reminding each of us how grateful we are to live in this country.  I especially like this as a reminder - "Democracy dies in darkness</w:t>
      </w:r>
      <w:proofErr w:type="gramStart"/>
      <w:r w:rsidRPr="00496413">
        <w:rPr>
          <w:rFonts w:ascii="Arial" w:eastAsia="Times New Roman" w:hAnsi="Arial" w:cs="Arial"/>
          <w:i/>
          <w:iCs/>
          <w:color w:val="000000"/>
          <w:sz w:val="20"/>
          <w:szCs w:val="20"/>
        </w:rPr>
        <w:t>"  Washington</w:t>
      </w:r>
      <w:proofErr w:type="gramEnd"/>
      <w:r w:rsidRPr="00496413">
        <w:rPr>
          <w:rFonts w:ascii="Arial" w:eastAsia="Times New Roman" w:hAnsi="Arial" w:cs="Arial"/>
          <w:i/>
          <w:iCs/>
          <w:color w:val="000000"/>
          <w:sz w:val="20"/>
          <w:szCs w:val="20"/>
        </w:rPr>
        <w:t xml:space="preserve"> Post.    Keep cheering each other </w:t>
      </w:r>
      <w:proofErr w:type="gramStart"/>
      <w:r w:rsidRPr="00496413">
        <w:rPr>
          <w:rFonts w:ascii="Arial" w:eastAsia="Times New Roman" w:hAnsi="Arial" w:cs="Arial"/>
          <w:i/>
          <w:iCs/>
          <w:color w:val="000000"/>
          <w:sz w:val="20"/>
          <w:szCs w:val="20"/>
        </w:rPr>
        <w:t>on;  use</w:t>
      </w:r>
      <w:proofErr w:type="gramEnd"/>
      <w:r w:rsidRPr="00496413">
        <w:rPr>
          <w:rFonts w:ascii="Arial" w:eastAsia="Times New Roman" w:hAnsi="Arial" w:cs="Arial"/>
          <w:i/>
          <w:iCs/>
          <w:color w:val="000000"/>
          <w:sz w:val="20"/>
          <w:szCs w:val="20"/>
        </w:rPr>
        <w:t xml:space="preserve"> the 'boot strap' days for the hard days and believe we can make a positive difference thru engagement.   Thanks for allowing me to be a part </w:t>
      </w:r>
      <w:proofErr w:type="gramStart"/>
      <w:r w:rsidRPr="00496413">
        <w:rPr>
          <w:rFonts w:ascii="Arial" w:eastAsia="Times New Roman" w:hAnsi="Arial" w:cs="Arial"/>
          <w:i/>
          <w:iCs/>
          <w:color w:val="000000"/>
          <w:sz w:val="20"/>
          <w:szCs w:val="20"/>
        </w:rPr>
        <w:t>of  your</w:t>
      </w:r>
      <w:proofErr w:type="gramEnd"/>
      <w:r w:rsidRPr="00496413">
        <w:rPr>
          <w:rFonts w:ascii="Arial" w:eastAsia="Times New Roman" w:hAnsi="Arial" w:cs="Arial"/>
          <w:i/>
          <w:iCs/>
          <w:color w:val="000000"/>
          <w:sz w:val="20"/>
          <w:szCs w:val="20"/>
        </w:rPr>
        <w:t xml:space="preserve"> professional commitment to excellence...thru education.  It is a joy!   Day Egusquiza</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lastRenderedPageBreak/>
        <w:t>   </w:t>
      </w:r>
    </w:p>
    <w:p w:rsidR="00496413" w:rsidRPr="00496413" w:rsidRDefault="00496413" w:rsidP="00496413">
      <w:pPr>
        <w:shd w:val="clear" w:color="auto" w:fill="FFFFFF"/>
        <w:spacing w:after="0" w:line="240" w:lineRule="auto"/>
        <w:rPr>
          <w:rFonts w:ascii="Calibri" w:eastAsia="Times New Roman" w:hAnsi="Calibri" w:cs="Calibri"/>
          <w:color w:val="000000"/>
        </w:rPr>
      </w:pPr>
      <w:r w:rsidRPr="00496413">
        <w:rPr>
          <w:rFonts w:ascii="Arial" w:eastAsia="Times New Roman" w:hAnsi="Arial" w:cs="Arial"/>
          <w:color w:val="000000"/>
          <w:sz w:val="20"/>
          <w:szCs w:val="20"/>
        </w:rPr>
        <w:t>         </w:t>
      </w:r>
    </w:p>
    <w:p w:rsidR="00CD62AB" w:rsidRDefault="00CD62AB"/>
    <w:sectPr w:rsidR="00CD6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07C5C"/>
    <w:multiLevelType w:val="multilevel"/>
    <w:tmpl w:val="2BE2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13"/>
    <w:rsid w:val="00496413"/>
    <w:rsid w:val="00CD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91D8"/>
  <w15:chartTrackingRefBased/>
  <w15:docId w15:val="{86B33C1A-0012-4501-8E36-5B04ADF3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2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ms.gov/research-statistics-data-and-systems/monitoring-programs/medicare-ffs-compliance-programs/recovery-au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2017-12-27T00:11:00Z</dcterms:created>
  <dcterms:modified xsi:type="dcterms:W3CDTF">2017-12-27T00:16:00Z</dcterms:modified>
</cp:coreProperties>
</file>